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24" w:rsidRPr="00492B0F" w:rsidRDefault="0098549A" w:rsidP="004A4692">
      <w:pPr>
        <w:pStyle w:val="Subtitle"/>
        <w:spacing w:before="600" w:line="300" w:lineRule="exact"/>
        <w:ind w:left="-90" w:right="-58"/>
        <w:jc w:val="center"/>
        <w:rPr>
          <w:rFonts w:ascii="Proxima Nova Rg" w:hAnsi="Proxima Nova Rg" w:cs="Times New Roman"/>
          <w:noProof/>
          <w:sz w:val="28"/>
          <w:szCs w:val="28"/>
        </w:rPr>
      </w:pPr>
      <w:r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5F11ED" wp14:editId="0C3F93DB">
                <wp:simplePos x="0" y="0"/>
                <wp:positionH relativeFrom="column">
                  <wp:posOffset>143510</wp:posOffset>
                </wp:positionH>
                <wp:positionV relativeFrom="paragraph">
                  <wp:posOffset>-321310</wp:posOffset>
                </wp:positionV>
                <wp:extent cx="5167223" cy="377997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223" cy="3779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F0C" w:rsidRPr="00BD0A35" w:rsidRDefault="00BD0A35" w:rsidP="00BD0A35">
                            <w:pPr>
                              <w:pStyle w:val="CoverPageTitle"/>
                              <w:rPr>
                                <w:rFonts w:ascii="Proxima Nova Rg" w:hAnsi="Proxima Nova Rg" w:cstheme="majorHAnsi"/>
                                <w:b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</w:pPr>
                            <w:r w:rsidRPr="007C5B61">
                              <w:rPr>
                                <w:rFonts w:ascii="Proxima Nova Rg" w:hAnsi="Proxima Nova Rg" w:cstheme="majorHAnsi"/>
                                <w:b/>
                                <w:sz w:val="72"/>
                                <w:szCs w:val="72"/>
                                <w14:glow w14:rad="254000">
                                  <w14:schemeClr w14:val="tx1">
                                    <w14:alpha w14:val="90000"/>
                                  </w14:schemeClr>
                                </w14:glow>
                              </w:rPr>
                              <w:t>Participant’s Activities &amp; Competencies Checklist –Session 4 (Amarillo case)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1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pt;margin-top:-25.3pt;width:406.85pt;height:29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" filled="f" stroked="f">
                <v:textbox>
                  <w:txbxContent>
                    <w:p w:rsidR="00BE3F0C" w:rsidRPr="00BD0A35" w:rsidRDefault="00BD0A35" w:rsidP="00BD0A35">
                      <w:pPr>
                        <w:pStyle w:val="CoverPageTitle"/>
                        <w:rPr>
                          <w:rFonts w:ascii="Proxima Nova Rg" w:hAnsi="Proxima Nova Rg" w:cstheme="majorHAnsi"/>
                          <w:b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</w:pPr>
                      <w:r w:rsidRPr="007C5B61">
                        <w:rPr>
                          <w:rFonts w:ascii="Proxima Nova Rg" w:hAnsi="Proxima Nova Rg" w:cstheme="majorHAnsi"/>
                          <w:b/>
                          <w:sz w:val="72"/>
                          <w:szCs w:val="72"/>
                          <w14:glow w14:rad="254000">
                            <w14:schemeClr w14:val="tx1">
                              <w14:alpha w14:val="90000"/>
                            </w14:schemeClr>
                          </w14:glow>
                        </w:rPr>
                        <w:t>Participant’s Activities &amp; Competencies Checklist –Session 4 (Amarillo case)</w:t>
                      </w:r>
                    </w:p>
                  </w:txbxContent>
                </v:textbox>
              </v:shape>
            </w:pict>
          </mc:Fallback>
        </mc:AlternateContent>
      </w:r>
      <w:r w:rsidR="00176581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695507</wp:posOffset>
            </wp:positionH>
            <wp:positionV relativeFrom="page">
              <wp:posOffset>569343</wp:posOffset>
            </wp:positionV>
            <wp:extent cx="8630292" cy="3251200"/>
            <wp:effectExtent l="0" t="0" r="0" b="635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tock-8756100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292" cy="32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A2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>Review competencies</w:t>
      </w:r>
      <w:r w:rsidR="00D76B3B" w:rsidRPr="00FA388E">
        <w:rPr>
          <w:rFonts w:ascii="Proxima Nova Rg" w:hAnsi="Proxima Nova Rg" w:cs="Times New Roman"/>
          <w:color w:val="1F497D"/>
          <w:sz w:val="28"/>
          <w:szCs w:val="28"/>
        </w:rPr>
        <w:t xml:space="preserve"> </w:t>
      </w:r>
      <w:r w:rsidR="00D76B3B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And Activities </w:t>
      </w:r>
      <w:r w:rsidR="001D5A2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checklist before starting </w:t>
      </w:r>
      <w:r w:rsidR="002E2EA5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>The</w:t>
      </w:r>
      <w:r w:rsidR="001D5A2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 </w:t>
      </w:r>
      <w:r w:rsidR="00C7707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 xml:space="preserve">CASA GAL’s Pre-Service </w:t>
      </w:r>
      <w:r w:rsidR="001D5A24" w:rsidRPr="00FA388E">
        <w:rPr>
          <w:rFonts w:ascii="Proxima Nova Rg" w:hAnsi="Proxima Nova Rg" w:cs="Times New Roman"/>
          <w:noProof/>
          <w:color w:val="1F497D"/>
          <w:sz w:val="28"/>
          <w:szCs w:val="28"/>
        </w:rPr>
        <w:t>guided Learning Journey</w:t>
      </w:r>
    </w:p>
    <w:p w:rsidR="00FE3CBB" w:rsidRPr="00581DE2" w:rsidRDefault="006F2C0D" w:rsidP="00191463">
      <w:pPr>
        <w:pStyle w:val="BodyCopy"/>
        <w:ind w:right="-54"/>
        <w:rPr>
          <w:rFonts w:ascii="Times New Roman" w:hAnsi="Times New Roman" w:cs="Times New Roman"/>
          <w:sz w:val="28"/>
          <w:szCs w:val="28"/>
        </w:rPr>
      </w:pPr>
      <w:r w:rsidRPr="00581DE2">
        <w:rPr>
          <w:rFonts w:ascii="Times New Roman" w:hAnsi="Times New Roman" w:cs="Times New Roman"/>
          <w:noProof/>
          <w:color w:val="00447C" w:themeColor="accent1"/>
          <w:spacing w:val="5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725F3D3" wp14:editId="0607D1ED">
            <wp:simplePos x="0" y="0"/>
            <wp:positionH relativeFrom="margin">
              <wp:align>right</wp:align>
            </wp:positionH>
            <wp:positionV relativeFrom="page">
              <wp:posOffset>5651752</wp:posOffset>
            </wp:positionV>
            <wp:extent cx="1463040" cy="1136015"/>
            <wp:effectExtent l="0" t="0" r="381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a_h_national_redblue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BE" w:rsidRPr="00581DE2" w:rsidRDefault="006368BE">
      <w:pPr>
        <w:rPr>
          <w:rFonts w:ascii="Times New Roman" w:hAnsi="Times New Roman" w:cs="Times New Roman"/>
          <w:noProof/>
          <w:color w:val="00447C" w:themeColor="accent1"/>
          <w:sz w:val="28"/>
          <w:szCs w:val="28"/>
        </w:rPr>
      </w:pPr>
      <w:r w:rsidRPr="00581DE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13587"/>
      </w:tblGrid>
      <w:tr w:rsidR="002B618A" w:rsidRPr="002B618A" w:rsidTr="002B618A">
        <w:trPr>
          <w:trHeight w:val="1160"/>
          <w:tblHeader/>
        </w:trPr>
        <w:tc>
          <w:tcPr>
            <w:tcW w:w="13587" w:type="dxa"/>
            <w:shd w:val="clear" w:color="auto" w:fill="1F497D"/>
            <w:vAlign w:val="center"/>
          </w:tcPr>
          <w:p w:rsidR="002B618A" w:rsidRPr="002B618A" w:rsidRDefault="002B618A" w:rsidP="002B618A">
            <w:pPr>
              <w:spacing w:before="120" w:after="120" w:line="300" w:lineRule="exact"/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</w:pPr>
            <w:r w:rsidRPr="002B618A"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  <w:lastRenderedPageBreak/>
              <w:t>C</w:t>
            </w:r>
            <w:r w:rsidR="00BD0A35"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  <w:t>ompetencies Checklist –Session 4: (Amarillo</w:t>
            </w:r>
            <w:r w:rsidRPr="002B618A">
              <w:rPr>
                <w:rFonts w:ascii="Proxima Nova Rg" w:hAnsi="Proxima Nova Rg" w:cs="Times New Roman"/>
                <w:b/>
                <w:noProof/>
                <w:color w:val="FFFFFF" w:themeColor="background1"/>
                <w:sz w:val="40"/>
                <w:szCs w:val="28"/>
              </w:rPr>
              <w:t xml:space="preserve"> Case)</w:t>
            </w:r>
          </w:p>
          <w:p w:rsidR="002B618A" w:rsidRPr="002B618A" w:rsidRDefault="002B618A" w:rsidP="002B618A">
            <w:pPr>
              <w:spacing w:before="120" w:after="120" w:line="300" w:lineRule="exact"/>
              <w:rPr>
                <w:rFonts w:ascii="Proxima Nova Lt" w:hAnsi="Proxima Nova Lt" w:cs="Times New Roman"/>
                <w:noProof/>
                <w:color w:val="FFFFFF" w:themeColor="background1"/>
                <w:sz w:val="28"/>
                <w:szCs w:val="28"/>
              </w:rPr>
            </w:pPr>
            <w:r w:rsidRPr="002B618A">
              <w:rPr>
                <w:rFonts w:ascii="Proxima Nova Lt" w:hAnsi="Proxima Nova Lt" w:cs="Times New Roman"/>
                <w:noProof/>
                <w:color w:val="FFFFFF" w:themeColor="background1"/>
                <w:sz w:val="22"/>
                <w:szCs w:val="28"/>
              </w:rPr>
              <w:t>At the completion of this session, you should be able to:</w:t>
            </w:r>
          </w:p>
        </w:tc>
      </w:tr>
      <w:tr w:rsidR="00BD0A35" w:rsidRPr="00581DE2" w:rsidTr="00363D01">
        <w:trPr>
          <w:trHeight w:val="890"/>
        </w:trPr>
        <w:tc>
          <w:tcPr>
            <w:tcW w:w="13587" w:type="dxa"/>
            <w:vAlign w:val="center"/>
          </w:tcPr>
          <w:p w:rsidR="00BD0A35" w:rsidRPr="00FA388E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Describe the impacts of addiction on families and children</w:t>
            </w:r>
          </w:p>
        </w:tc>
      </w:tr>
      <w:tr w:rsidR="00BD0A35" w:rsidRPr="00581DE2" w:rsidTr="00363D01">
        <w:trPr>
          <w:trHeight w:val="968"/>
        </w:trPr>
        <w:tc>
          <w:tcPr>
            <w:tcW w:w="13587" w:type="dxa"/>
            <w:vAlign w:val="center"/>
          </w:tcPr>
          <w:p w:rsidR="00BD0A35" w:rsidRPr="00FA388E" w:rsidRDefault="00BD0A35" w:rsidP="00BD0A35">
            <w:pPr>
              <w:pStyle w:val="Title"/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>Describe the impacts of domestic violence on families and children</w:t>
            </w:r>
          </w:p>
        </w:tc>
      </w:tr>
      <w:tr w:rsidR="00BD0A35" w:rsidRPr="00581DE2" w:rsidTr="00363D01">
        <w:trPr>
          <w:trHeight w:val="1058"/>
        </w:trPr>
        <w:tc>
          <w:tcPr>
            <w:tcW w:w="13587" w:type="dxa"/>
            <w:vAlign w:val="center"/>
          </w:tcPr>
          <w:p w:rsidR="00BD0A35" w:rsidRPr="00FA388E" w:rsidRDefault="00BD0A35" w:rsidP="00BD0A35">
            <w:pPr>
              <w:pStyle w:val="Title"/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>Describe the educational challenges that children and youth experience</w:t>
            </w:r>
          </w:p>
        </w:tc>
      </w:tr>
      <w:tr w:rsidR="00BD0A35" w:rsidRPr="00581DE2" w:rsidTr="00363D01">
        <w:trPr>
          <w:trHeight w:val="923"/>
        </w:trPr>
        <w:tc>
          <w:tcPr>
            <w:tcW w:w="13587" w:type="dxa"/>
            <w:vAlign w:val="center"/>
          </w:tcPr>
          <w:p w:rsidR="00BD0A35" w:rsidRPr="00FA388E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Describe how and when mental health treatment is needed by older youth</w:t>
            </w:r>
          </w:p>
        </w:tc>
      </w:tr>
      <w:tr w:rsidR="00BD0A35" w:rsidRPr="00581DE2" w:rsidTr="00363D01">
        <w:trPr>
          <w:trHeight w:val="878"/>
        </w:trPr>
        <w:tc>
          <w:tcPr>
            <w:tcW w:w="13587" w:type="dxa"/>
            <w:vAlign w:val="center"/>
          </w:tcPr>
          <w:p w:rsidR="00BD0A35" w:rsidRPr="00FA388E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Describe the process and importance of permanency planning for older youth</w:t>
            </w:r>
          </w:p>
        </w:tc>
      </w:tr>
      <w:tr w:rsidR="00BD0A35" w:rsidRPr="00581DE2" w:rsidTr="00363D01">
        <w:trPr>
          <w:trHeight w:val="887"/>
        </w:trPr>
        <w:tc>
          <w:tcPr>
            <w:tcW w:w="13587" w:type="dxa"/>
            <w:vAlign w:val="center"/>
          </w:tcPr>
          <w:p w:rsidR="00BD0A35" w:rsidRPr="00FA388E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</w:p>
          <w:p w:rsidR="00BD0A35" w:rsidRPr="00FA388E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Name the protective factors needed by older youth to thrive</w:t>
            </w:r>
          </w:p>
        </w:tc>
      </w:tr>
      <w:tr w:rsidR="00BD0A35" w:rsidRPr="00581DE2" w:rsidTr="00363D01">
        <w:trPr>
          <w:trHeight w:val="797"/>
        </w:trPr>
        <w:tc>
          <w:tcPr>
            <w:tcW w:w="13587" w:type="dxa"/>
            <w:vAlign w:val="center"/>
          </w:tcPr>
          <w:p w:rsidR="00BD0A35" w:rsidRPr="0054289D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</w:p>
          <w:p w:rsidR="00BD0A35" w:rsidRPr="0054289D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54289D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Name the elements of effective recommendations in a court report</w:t>
            </w:r>
          </w:p>
        </w:tc>
      </w:tr>
      <w:tr w:rsidR="00BD0A35" w:rsidRPr="00581DE2" w:rsidTr="00363D01">
        <w:trPr>
          <w:trHeight w:val="815"/>
        </w:trPr>
        <w:tc>
          <w:tcPr>
            <w:tcW w:w="13587" w:type="dxa"/>
            <w:vAlign w:val="center"/>
          </w:tcPr>
          <w:p w:rsidR="00BD0A35" w:rsidRPr="00FA388E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</w:p>
          <w:p w:rsidR="00BD0A35" w:rsidRPr="00FA388E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Identify the strengths of the Amarillo Family</w:t>
            </w:r>
          </w:p>
        </w:tc>
      </w:tr>
      <w:tr w:rsidR="00BD0A35" w:rsidRPr="00581DE2" w:rsidTr="00363D01">
        <w:trPr>
          <w:trHeight w:val="977"/>
        </w:trPr>
        <w:tc>
          <w:tcPr>
            <w:tcW w:w="13587" w:type="dxa"/>
            <w:vAlign w:val="center"/>
          </w:tcPr>
          <w:p w:rsidR="00BD0A35" w:rsidRPr="00FA388E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</w:p>
          <w:p w:rsidR="00BD0A35" w:rsidRPr="00FA388E" w:rsidRDefault="00BD0A35" w:rsidP="00BD0A35">
            <w:pPr>
              <w:spacing w:beforeLines="120" w:before="288" w:after="120" w:line="300" w:lineRule="exact"/>
              <w:contextualSpacing/>
              <w:rPr>
                <w:rFonts w:ascii="Proxima Nova Lt" w:hAnsi="Proxima Nova Lt" w:cs="Times New Roman"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Complete the court recommendations assignment and explain to facilitator your decision making around the recommendations you write</w:t>
            </w:r>
          </w:p>
        </w:tc>
      </w:tr>
    </w:tbl>
    <w:p w:rsidR="002B618A" w:rsidRDefault="002B618A" w:rsidP="00B5659F">
      <w:pPr>
        <w:spacing w:after="0" w:line="240" w:lineRule="auto"/>
        <w:rPr>
          <w:rFonts w:ascii="Proxima Nova Rg" w:hAnsi="Proxima Nova Rg" w:cs="Times New Roman"/>
          <w:b/>
          <w:noProof/>
          <w:color w:val="1F497D"/>
          <w:sz w:val="28"/>
          <w:szCs w:val="28"/>
        </w:rPr>
      </w:pPr>
    </w:p>
    <w:p w:rsidR="00581DE2" w:rsidRDefault="00581DE2" w:rsidP="00B5659F">
      <w:pPr>
        <w:spacing w:after="0" w:line="240" w:lineRule="auto"/>
        <w:rPr>
          <w:rFonts w:ascii="Times New Roman" w:hAnsi="Times New Roman" w:cs="Times New Roman"/>
          <w:b/>
          <w:noProof/>
          <w:color w:val="00447C" w:themeColor="accent1"/>
          <w:sz w:val="28"/>
          <w:szCs w:val="28"/>
        </w:rPr>
      </w:pPr>
    </w:p>
    <w:p w:rsidR="00090207" w:rsidRPr="008F73F6" w:rsidRDefault="00C66AAA" w:rsidP="00B5659F">
      <w:pPr>
        <w:spacing w:after="0" w:line="240" w:lineRule="auto"/>
        <w:rPr>
          <w:rFonts w:ascii="Proxima Nova Rg" w:hAnsi="Proxima Nova Rg" w:cs="Times New Roman"/>
          <w:noProof/>
          <w:color w:val="1F497D"/>
          <w:sz w:val="28"/>
          <w:szCs w:val="28"/>
        </w:rPr>
      </w:pPr>
      <w:r w:rsidRPr="008F73F6">
        <w:rPr>
          <w:rFonts w:ascii="Proxima Nova Rg" w:hAnsi="Proxima Nova Rg" w:cs="Times New Roman"/>
          <w:noProof/>
          <w:color w:val="1F497D"/>
          <w:sz w:val="28"/>
          <w:szCs w:val="28"/>
        </w:rPr>
        <w:t>Total Duration: 6 Hours</w:t>
      </w:r>
    </w:p>
    <w:tbl>
      <w:tblPr>
        <w:tblStyle w:val="TableGrid"/>
        <w:tblW w:w="13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1202"/>
      </w:tblGrid>
      <w:tr w:rsidR="00000869" w:rsidRPr="00581DE2" w:rsidTr="00D10898">
        <w:trPr>
          <w:trHeight w:val="871"/>
        </w:trPr>
        <w:tc>
          <w:tcPr>
            <w:tcW w:w="13632" w:type="dxa"/>
            <w:gridSpan w:val="2"/>
            <w:shd w:val="clear" w:color="auto" w:fill="1F497D"/>
            <w:vAlign w:val="center"/>
          </w:tcPr>
          <w:p w:rsidR="00000869" w:rsidRPr="00D10898" w:rsidRDefault="00000869" w:rsidP="00D10898">
            <w:pPr>
              <w:pStyle w:val="Title"/>
              <w:spacing w:before="120" w:after="120" w:line="300" w:lineRule="exact"/>
              <w:ind w:right="-158"/>
              <w:rPr>
                <w:rFonts w:ascii="Proxima Nova Rg" w:hAnsi="Proxima Nova Rg" w:cs="Times New Roman"/>
                <w:b/>
                <w:color w:val="1F497D"/>
                <w:sz w:val="40"/>
                <w:szCs w:val="40"/>
              </w:rPr>
            </w:pPr>
            <w:r w:rsidRPr="00D10898">
              <w:rPr>
                <w:rFonts w:ascii="Proxima Nova Rg" w:hAnsi="Proxima Nova Rg" w:cs="Times New Roman"/>
                <w:b/>
                <w:color w:val="FFFFFF" w:themeColor="background1"/>
                <w:sz w:val="40"/>
                <w:szCs w:val="40"/>
              </w:rPr>
              <w:t>Activities Checklist</w:t>
            </w:r>
          </w:p>
        </w:tc>
      </w:tr>
      <w:tr w:rsidR="00090207" w:rsidRPr="00581DE2" w:rsidTr="00D10898">
        <w:trPr>
          <w:trHeight w:val="736"/>
        </w:trPr>
        <w:tc>
          <w:tcPr>
            <w:tcW w:w="2430" w:type="dxa"/>
            <w:vMerge w:val="restart"/>
            <w:vAlign w:val="center"/>
          </w:tcPr>
          <w:p w:rsidR="00090207" w:rsidRPr="00FA388E" w:rsidRDefault="00603E6A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Activity </w:t>
            </w:r>
            <w:r w:rsidR="00BD0A35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4</w:t>
            </w:r>
            <w:r w:rsidR="00090207"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.1</w:t>
            </w:r>
          </w:p>
          <w:p w:rsidR="00090207" w:rsidRPr="00BB20BE" w:rsidRDefault="00090207" w:rsidP="00BB20BE">
            <w:pPr>
              <w:pStyle w:val="BodyCopy"/>
              <w:rPr>
                <w:rFonts w:ascii="Proxima Nova Lt" w:hAnsi="Proxima Nova Lt" w:cs="Times New Roman"/>
                <w:b/>
                <w:sz w:val="28"/>
                <w:szCs w:val="28"/>
              </w:rPr>
            </w:pP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D</w:t>
            </w:r>
            <w:r w:rsidR="0008220E"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uration: 1.0 </w:t>
            </w: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Hour</w:t>
            </w:r>
          </w:p>
        </w:tc>
        <w:tc>
          <w:tcPr>
            <w:tcW w:w="11202" w:type="dxa"/>
            <w:vAlign w:val="center"/>
          </w:tcPr>
          <w:p w:rsidR="0008220E" w:rsidRPr="002B618A" w:rsidRDefault="002B618A" w:rsidP="00BD0A35">
            <w:pPr>
              <w:pStyle w:val="ListParagraph"/>
              <w:numPr>
                <w:ilvl w:val="0"/>
                <w:numId w:val="43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/>
                <w:color w:val="1F497D"/>
                <w:sz w:val="28"/>
                <w:szCs w:val="28"/>
              </w:rPr>
            </w:pPr>
            <w:r w:rsidRPr="002B618A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 xml:space="preserve">Review the </w:t>
            </w:r>
            <w:r w:rsidRPr="00603E6A"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 xml:space="preserve">Competencies Checklist for Session </w:t>
            </w:r>
            <w:r w:rsidR="00BD0A35"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>4</w:t>
            </w:r>
            <w:r w:rsidRPr="00603E6A"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 xml:space="preserve">. </w:t>
            </w:r>
          </w:p>
        </w:tc>
      </w:tr>
      <w:tr w:rsidR="00090207" w:rsidRPr="00581DE2" w:rsidTr="00D10898">
        <w:trPr>
          <w:trHeight w:val="1069"/>
        </w:trPr>
        <w:tc>
          <w:tcPr>
            <w:tcW w:w="2430" w:type="dxa"/>
            <w:vMerge/>
          </w:tcPr>
          <w:p w:rsidR="00090207" w:rsidRPr="00BB20BE" w:rsidRDefault="00090207" w:rsidP="00000869">
            <w:pPr>
              <w:pStyle w:val="Title"/>
              <w:rPr>
                <w:rFonts w:ascii="Proxima Nova Lt" w:hAnsi="Proxima Nova Lt" w:cs="Times New Roman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08220E" w:rsidRPr="00603E6A" w:rsidRDefault="00603E6A" w:rsidP="00603E6A">
            <w:pPr>
              <w:pStyle w:val="ListParagraph"/>
              <w:numPr>
                <w:ilvl w:val="0"/>
                <w:numId w:val="43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/>
                <w:color w:val="1F497D"/>
                <w:sz w:val="28"/>
                <w:szCs w:val="28"/>
              </w:rPr>
            </w:pPr>
            <w:r w:rsidRPr="00603E6A">
              <w:rPr>
                <w:rFonts w:ascii="Proxima Nova Lt" w:hAnsi="Proxima Nova Lt"/>
                <w:color w:val="1F497D"/>
                <w:sz w:val="28"/>
                <w:szCs w:val="28"/>
              </w:rPr>
              <w:t xml:space="preserve">Read the </w:t>
            </w:r>
            <w:r w:rsidR="00BD0A35">
              <w:rPr>
                <w:rFonts w:ascii="Proxima Nova Lt" w:hAnsi="Proxima Nova Lt"/>
                <w:color w:val="FF0000"/>
                <w:sz w:val="28"/>
                <w:szCs w:val="28"/>
              </w:rPr>
              <w:t>Glossary of Terms for Session 4</w:t>
            </w:r>
            <w:r w:rsidRPr="00603E6A">
              <w:rPr>
                <w:rFonts w:ascii="Proxima Nova Lt" w:hAnsi="Proxima Nova Lt"/>
                <w:color w:val="1F497D"/>
                <w:sz w:val="28"/>
                <w:szCs w:val="28"/>
              </w:rPr>
              <w:t>. This will help you become familiar with terminology commonly used in the field of child welfare.</w:t>
            </w:r>
          </w:p>
        </w:tc>
      </w:tr>
      <w:tr w:rsidR="00090207" w:rsidRPr="00581DE2" w:rsidTr="00603E6A">
        <w:trPr>
          <w:trHeight w:val="1168"/>
        </w:trPr>
        <w:tc>
          <w:tcPr>
            <w:tcW w:w="2430" w:type="dxa"/>
            <w:vMerge/>
          </w:tcPr>
          <w:p w:rsidR="00090207" w:rsidRPr="00BB20BE" w:rsidRDefault="00090207" w:rsidP="00000869">
            <w:pPr>
              <w:pStyle w:val="Title"/>
              <w:rPr>
                <w:rFonts w:ascii="Proxima Nova Lt" w:hAnsi="Proxima Nova Lt" w:cs="Times New Roman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090207" w:rsidRPr="00603E6A" w:rsidRDefault="00603E6A" w:rsidP="00BD0A35">
            <w:pPr>
              <w:pStyle w:val="ListParagraph"/>
              <w:numPr>
                <w:ilvl w:val="0"/>
                <w:numId w:val="43"/>
              </w:numPr>
              <w:spacing w:before="120" w:after="120" w:line="300" w:lineRule="exact"/>
              <w:ind w:right="-158"/>
              <w:contextualSpacing w:val="0"/>
              <w:rPr>
                <w:rFonts w:ascii="Proxima Nova Lt" w:hAnsi="Proxima Nova Lt" w:cs="Times New Roman"/>
                <w:color w:val="1F497D"/>
                <w:sz w:val="28"/>
                <w:szCs w:val="28"/>
              </w:rPr>
            </w:pPr>
            <w:r w:rsidRPr="00603E6A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 xml:space="preserve">Review the </w:t>
            </w:r>
            <w:r w:rsidR="00CC10FC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>Amarillo</w:t>
            </w:r>
            <w:r w:rsidRPr="00603E6A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 case file </w:t>
            </w:r>
            <w:r w:rsidRPr="00603E6A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>and write down your thoughts/questions that you have regarding the case. Be prepared to discuss your thoughts with your local CASA/GAL facilitator.</w:t>
            </w:r>
          </w:p>
        </w:tc>
      </w:tr>
      <w:tr w:rsidR="00BD0A35" w:rsidRPr="00581DE2" w:rsidTr="00BD0A35">
        <w:trPr>
          <w:trHeight w:val="1422"/>
        </w:trPr>
        <w:tc>
          <w:tcPr>
            <w:tcW w:w="2430" w:type="dxa"/>
            <w:vMerge w:val="restart"/>
            <w:vAlign w:val="center"/>
          </w:tcPr>
          <w:p w:rsidR="00BD0A35" w:rsidRPr="00FA388E" w:rsidRDefault="00BD0A35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Activity 4</w:t>
            </w: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>.2</w:t>
            </w:r>
          </w:p>
          <w:p w:rsidR="00BD0A35" w:rsidRPr="00BB20BE" w:rsidRDefault="00BD0A35" w:rsidP="00BB20BE">
            <w:pPr>
              <w:pStyle w:val="BodyCopy"/>
              <w:rPr>
                <w:rFonts w:ascii="Proxima Nova Lt" w:hAnsi="Proxima Nova Lt" w:cs="Times New Roman"/>
                <w:b/>
                <w:color w:val="002060"/>
                <w:sz w:val="28"/>
                <w:szCs w:val="28"/>
              </w:rPr>
            </w:pP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Duration: </w:t>
            </w:r>
            <w:r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t xml:space="preserve">2.0 </w:t>
            </w:r>
            <w:r w:rsidRPr="00FA388E"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  <w:lastRenderedPageBreak/>
              <w:t>Hours</w:t>
            </w:r>
          </w:p>
        </w:tc>
        <w:tc>
          <w:tcPr>
            <w:tcW w:w="11202" w:type="dxa"/>
            <w:vAlign w:val="center"/>
          </w:tcPr>
          <w:p w:rsidR="00BD0A35" w:rsidRDefault="00BD0A35" w:rsidP="00603E6A">
            <w:pPr>
              <w:pStyle w:val="Title"/>
              <w:numPr>
                <w:ilvl w:val="0"/>
                <w:numId w:val="42"/>
              </w:numPr>
              <w:spacing w:before="120" w:after="120" w:line="300" w:lineRule="exact"/>
              <w:ind w:left="720" w:right="-158"/>
              <w:rPr>
                <w:rFonts w:ascii="Proxima Nova Lt" w:hAnsi="Proxima Nova Lt" w:cs="Times New Roman"/>
                <w:color w:val="FF0000"/>
                <w:sz w:val="28"/>
                <w:szCs w:val="28"/>
              </w:rPr>
            </w:pPr>
            <w:r w:rsidRPr="00603E6A">
              <w:rPr>
                <w:rFonts w:ascii="Proxima Nova Lt" w:hAnsi="Proxima Nova Lt" w:cs="Times New Roman"/>
                <w:sz w:val="28"/>
                <w:szCs w:val="28"/>
              </w:rPr>
              <w:lastRenderedPageBreak/>
              <w:t xml:space="preserve">Complete the </w:t>
            </w:r>
            <w:r w:rsidRPr="00603E6A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>F</w:t>
            </w:r>
            <w:r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>oundational course for the Amarillo</w:t>
            </w:r>
            <w:r w:rsidRPr="00603E6A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 Case. </w:t>
            </w:r>
          </w:p>
          <w:p w:rsidR="00BD0A35" w:rsidRPr="00BD0A35" w:rsidRDefault="007F0A8B" w:rsidP="00BD0A35">
            <w:pPr>
              <w:pStyle w:val="Title"/>
              <w:spacing w:before="120" w:after="120" w:line="300" w:lineRule="exact"/>
              <w:ind w:left="720" w:right="-158"/>
              <w:rPr>
                <w:rFonts w:ascii="Proxima Nova Lt" w:hAnsi="Proxima Nova Lt" w:cs="Times New Roman"/>
                <w:color w:val="FF0000"/>
                <w:sz w:val="28"/>
                <w:szCs w:val="28"/>
                <w:u w:val="single"/>
              </w:rPr>
            </w:pPr>
            <w:hyperlink r:id="rId10" w:history="1">
              <w:r w:rsidR="00BD0A35" w:rsidRPr="00BD0A35">
                <w:rPr>
                  <w:rStyle w:val="Hyperlink"/>
                  <w:rFonts w:ascii="Proxima Nova Lt" w:hAnsi="Proxima Nova Lt" w:cs="Times New Roman"/>
                  <w:color w:val="FF0000"/>
                  <w:sz w:val="28"/>
                  <w:szCs w:val="28"/>
                </w:rPr>
                <w:t>https://ispri.ng/g6LRV</w:t>
              </w:r>
            </w:hyperlink>
          </w:p>
        </w:tc>
      </w:tr>
      <w:tr w:rsidR="00BD0A35" w:rsidRPr="00581DE2" w:rsidTr="00286D24">
        <w:trPr>
          <w:trHeight w:val="1422"/>
        </w:trPr>
        <w:tc>
          <w:tcPr>
            <w:tcW w:w="2430" w:type="dxa"/>
            <w:vMerge/>
            <w:vAlign w:val="center"/>
          </w:tcPr>
          <w:p w:rsidR="00BD0A35" w:rsidRDefault="00BD0A35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BD0A35" w:rsidRDefault="00BD0A35" w:rsidP="00BD0A35">
            <w:pPr>
              <w:pStyle w:val="ListParagraph"/>
              <w:spacing w:before="120" w:after="120" w:line="300" w:lineRule="exact"/>
              <w:ind w:left="360"/>
              <w:rPr>
                <w:rFonts w:ascii="Proxima Nova Lt" w:hAnsi="Proxima Nova Lt" w:cs="Times New Roman"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b/>
                <w:color w:val="1F497D"/>
                <w:sz w:val="28"/>
                <w:szCs w:val="28"/>
              </w:rPr>
              <w:t>Activity 4.2a</w:t>
            </w:r>
            <w:r w:rsidRPr="00FA388E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 xml:space="preserve"> </w:t>
            </w:r>
          </w:p>
          <w:p w:rsidR="00BD0A35" w:rsidRPr="00603E6A" w:rsidRDefault="00BD0A35" w:rsidP="00CB542D">
            <w:pPr>
              <w:pStyle w:val="Title"/>
              <w:numPr>
                <w:ilvl w:val="0"/>
                <w:numId w:val="45"/>
              </w:numPr>
              <w:spacing w:before="120" w:after="120" w:line="300" w:lineRule="exact"/>
              <w:ind w:right="-158"/>
              <w:rPr>
                <w:rFonts w:ascii="Proxima Nova Lt" w:hAnsi="Proxima Nova Lt" w:cs="Times New Roman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>Watch the Addiction video “Saving kids – Children of Addicts” and respond to the Reflective Questions handout (you will review this with the facilitator during the Session 4 debrief)</w:t>
            </w:r>
          </w:p>
        </w:tc>
      </w:tr>
      <w:tr w:rsidR="00BD0A35" w:rsidRPr="00581DE2" w:rsidTr="00286D24">
        <w:trPr>
          <w:trHeight w:val="1422"/>
        </w:trPr>
        <w:tc>
          <w:tcPr>
            <w:tcW w:w="2430" w:type="dxa"/>
            <w:vMerge/>
            <w:vAlign w:val="center"/>
          </w:tcPr>
          <w:p w:rsidR="00BD0A35" w:rsidRDefault="00BD0A35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BD0A35" w:rsidRPr="00FA388E" w:rsidRDefault="00BD0A35" w:rsidP="00BD0A35">
            <w:pPr>
              <w:pStyle w:val="ListParagraph"/>
              <w:spacing w:before="120" w:after="120" w:line="300" w:lineRule="exact"/>
              <w:ind w:left="360"/>
              <w:rPr>
                <w:rFonts w:ascii="Proxima Nova Lt" w:hAnsi="Proxima Nova Lt" w:cs="Times New Roman"/>
                <w:b/>
                <w:color w:val="1F497D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b/>
                <w:color w:val="1F497D"/>
                <w:sz w:val="28"/>
                <w:szCs w:val="28"/>
              </w:rPr>
              <w:t>Activity 4.2b</w:t>
            </w:r>
          </w:p>
          <w:p w:rsidR="00BD0A35" w:rsidRPr="00603E6A" w:rsidRDefault="00BD0A35" w:rsidP="00CB542D">
            <w:pPr>
              <w:pStyle w:val="Title"/>
              <w:numPr>
                <w:ilvl w:val="0"/>
                <w:numId w:val="45"/>
              </w:numPr>
              <w:spacing w:before="120" w:after="120" w:line="300" w:lineRule="exact"/>
              <w:ind w:right="-158"/>
              <w:rPr>
                <w:rFonts w:ascii="Proxima Nova Lt" w:hAnsi="Proxima Nova Lt" w:cs="Times New Roman"/>
                <w:sz w:val="28"/>
                <w:szCs w:val="28"/>
              </w:rPr>
            </w:pPr>
            <w:r w:rsidRPr="00BB20BE">
              <w:rPr>
                <w:rFonts w:ascii="Proxima Nova Lt" w:hAnsi="Proxima Nova Lt" w:cs="Times New Roman"/>
                <w:sz w:val="28"/>
                <w:szCs w:val="28"/>
              </w:rPr>
              <w:t>Watch the Domestic Violence video “Why we Stayed” and respond to the Reflective Questions handout (you will review this with the participant during the Session 4 debrief)</w:t>
            </w:r>
          </w:p>
        </w:tc>
      </w:tr>
      <w:tr w:rsidR="00BD0A35" w:rsidRPr="00581DE2" w:rsidTr="00286D24">
        <w:trPr>
          <w:trHeight w:val="1422"/>
        </w:trPr>
        <w:tc>
          <w:tcPr>
            <w:tcW w:w="2430" w:type="dxa"/>
            <w:vMerge/>
            <w:vAlign w:val="center"/>
          </w:tcPr>
          <w:p w:rsidR="00BD0A35" w:rsidRDefault="00BD0A35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BD0A35" w:rsidRDefault="00BD0A35" w:rsidP="00BD0A35">
            <w:pPr>
              <w:pStyle w:val="ListParagraph"/>
              <w:spacing w:before="120" w:after="120" w:line="300" w:lineRule="exact"/>
              <w:ind w:left="360"/>
              <w:rPr>
                <w:rFonts w:ascii="Proxima Nova Lt" w:hAnsi="Proxima Nova Lt" w:cs="Times New Roman"/>
                <w:b/>
                <w:color w:val="00447C" w:themeColor="accent1"/>
                <w:sz w:val="28"/>
                <w:szCs w:val="28"/>
              </w:rPr>
            </w:pPr>
            <w:r w:rsidRPr="00BB20BE">
              <w:rPr>
                <w:rFonts w:ascii="Proxima Nova Lt" w:hAnsi="Proxima Nova Lt" w:cs="Times New Roman"/>
                <w:b/>
                <w:color w:val="00447C" w:themeColor="accent1"/>
                <w:sz w:val="28"/>
                <w:szCs w:val="28"/>
              </w:rPr>
              <w:t>Activity 4.2c</w:t>
            </w:r>
          </w:p>
          <w:p w:rsidR="00BD0A35" w:rsidRPr="00603E6A" w:rsidRDefault="00BD0A35" w:rsidP="00BD0A35">
            <w:pPr>
              <w:pStyle w:val="Title"/>
              <w:numPr>
                <w:ilvl w:val="0"/>
                <w:numId w:val="45"/>
              </w:numPr>
              <w:spacing w:before="120" w:after="120" w:line="300" w:lineRule="exact"/>
              <w:ind w:right="-158"/>
              <w:rPr>
                <w:rFonts w:ascii="Proxima Nova Lt" w:hAnsi="Proxima Nova Lt" w:cs="Times New Roman"/>
                <w:sz w:val="28"/>
                <w:szCs w:val="28"/>
              </w:rPr>
            </w:pPr>
            <w:r w:rsidRPr="00BB20BE">
              <w:rPr>
                <w:rFonts w:ascii="Proxima Nova Lt" w:hAnsi="Proxima Nova Lt" w:cs="Times New Roman"/>
                <w:sz w:val="28"/>
                <w:szCs w:val="28"/>
              </w:rPr>
              <w:t>Watch the Older y</w:t>
            </w:r>
            <w:r>
              <w:rPr>
                <w:rFonts w:ascii="Proxima Nova Lt" w:hAnsi="Proxima Nova Lt" w:cs="Times New Roman"/>
                <w:sz w:val="28"/>
                <w:szCs w:val="28"/>
              </w:rPr>
              <w:t>outh video “The Invisibles</w:t>
            </w:r>
            <w:r w:rsidRPr="00BB20BE">
              <w:rPr>
                <w:rFonts w:ascii="Proxima Nova Lt" w:hAnsi="Proxima Nova Lt" w:cs="Times New Roman"/>
                <w:sz w:val="28"/>
                <w:szCs w:val="28"/>
              </w:rPr>
              <w:t>” and respond to the Reflective Questions handout (you will review this with the participant during the Session 4 debrief)</w:t>
            </w:r>
          </w:p>
        </w:tc>
      </w:tr>
      <w:tr w:rsidR="00BD0A35" w:rsidRPr="00581DE2" w:rsidTr="00286D24">
        <w:trPr>
          <w:trHeight w:val="1422"/>
        </w:trPr>
        <w:tc>
          <w:tcPr>
            <w:tcW w:w="2430" w:type="dxa"/>
            <w:vMerge/>
            <w:vAlign w:val="center"/>
          </w:tcPr>
          <w:p w:rsidR="00BD0A35" w:rsidRDefault="00BD0A35" w:rsidP="00BB20BE">
            <w:pPr>
              <w:pStyle w:val="BodyCopy"/>
              <w:rPr>
                <w:rFonts w:ascii="Proxima Nova Rg" w:hAnsi="Proxima Nova Rg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BD0A35" w:rsidRDefault="00BD0A35" w:rsidP="00BD0A35">
            <w:pPr>
              <w:spacing w:before="120" w:after="120" w:line="300" w:lineRule="exact"/>
              <w:ind w:left="360"/>
              <w:rPr>
                <w:rFonts w:ascii="Proxima Nova Lt" w:hAnsi="Proxima Nova Lt" w:cs="Times New Roman"/>
                <w:b/>
                <w:color w:val="00447C" w:themeColor="accent1"/>
                <w:sz w:val="28"/>
                <w:szCs w:val="28"/>
              </w:rPr>
            </w:pPr>
            <w:r w:rsidRPr="00BB20BE">
              <w:rPr>
                <w:rFonts w:ascii="Proxima Nova Lt" w:hAnsi="Proxima Nova Lt" w:cs="Times New Roman"/>
                <w:b/>
                <w:color w:val="00447C" w:themeColor="accent1"/>
                <w:sz w:val="28"/>
                <w:szCs w:val="28"/>
              </w:rPr>
              <w:t>Activity 4.2d</w:t>
            </w:r>
          </w:p>
          <w:p w:rsidR="00BD0A35" w:rsidRPr="00BD0A35" w:rsidRDefault="00BD0A35" w:rsidP="00BD0A35">
            <w:pPr>
              <w:pStyle w:val="ListParagraph"/>
              <w:numPr>
                <w:ilvl w:val="0"/>
                <w:numId w:val="45"/>
              </w:numPr>
              <w:spacing w:before="120" w:after="120" w:line="300" w:lineRule="exact"/>
              <w:rPr>
                <w:rFonts w:ascii="Proxima Nova Lt" w:hAnsi="Proxima Nova Lt" w:cs="Times New Roman"/>
                <w:b/>
                <w:color w:val="00447C" w:themeColor="accent1"/>
                <w:sz w:val="28"/>
                <w:szCs w:val="28"/>
              </w:rPr>
            </w:pPr>
            <w:r w:rsidRPr="00BD0A35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 xml:space="preserve">Make note of areas that you would like more information on. Refer to the </w:t>
            </w:r>
            <w:r w:rsidRPr="00BD0A35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>Competencies Checklist</w:t>
            </w:r>
            <w:r w:rsidRPr="00BD0A35">
              <w:rPr>
                <w:rFonts w:ascii="Proxima Nova Lt" w:hAnsi="Proxima Nova Lt" w:cs="Times New Roman"/>
                <w:b/>
                <w:color w:val="FF0000"/>
                <w:sz w:val="28"/>
                <w:szCs w:val="28"/>
              </w:rPr>
              <w:t xml:space="preserve">. </w:t>
            </w:r>
            <w:r w:rsidRPr="00BD0A35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>Write down any thoughts or questions you have about the Amarillo case.</w:t>
            </w:r>
          </w:p>
        </w:tc>
      </w:tr>
      <w:tr w:rsidR="00BD0A35" w:rsidRPr="00581DE2" w:rsidTr="002A18D5">
        <w:tc>
          <w:tcPr>
            <w:tcW w:w="2430" w:type="dxa"/>
            <w:vAlign w:val="center"/>
          </w:tcPr>
          <w:p w:rsidR="00BD0A35" w:rsidRPr="00BB20BE" w:rsidRDefault="00BD0A35" w:rsidP="00BB20BE">
            <w:pPr>
              <w:pStyle w:val="BodyCopy"/>
              <w:rPr>
                <w:rFonts w:ascii="Proxima Nova Rg" w:hAnsi="Proxima Nova Rg" w:cs="Times New Roman"/>
                <w:sz w:val="28"/>
                <w:szCs w:val="28"/>
              </w:rPr>
            </w:pP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Activity </w:t>
            </w: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4</w:t>
            </w: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.3</w:t>
            </w:r>
          </w:p>
          <w:p w:rsidR="00BD0A35" w:rsidRPr="00BB20BE" w:rsidRDefault="00BD0A35" w:rsidP="00BB20BE">
            <w:pPr>
              <w:pStyle w:val="BodyCopy"/>
              <w:rPr>
                <w:rFonts w:ascii="Proxima Nova Lt" w:hAnsi="Proxima Nova Lt" w:cs="Times New Roman"/>
                <w:sz w:val="28"/>
                <w:szCs w:val="28"/>
              </w:rPr>
            </w:pP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Duration: </w:t>
            </w: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0.5 </w:t>
            </w: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Hour</w:t>
            </w:r>
          </w:p>
        </w:tc>
        <w:tc>
          <w:tcPr>
            <w:tcW w:w="11202" w:type="dxa"/>
            <w:vAlign w:val="center"/>
          </w:tcPr>
          <w:p w:rsidR="00BD0A35" w:rsidRPr="00BB20BE" w:rsidRDefault="00BD0A35" w:rsidP="00BD0A35">
            <w:pPr>
              <w:pStyle w:val="Title"/>
              <w:numPr>
                <w:ilvl w:val="0"/>
                <w:numId w:val="46"/>
              </w:numPr>
              <w:spacing w:before="120" w:after="120" w:line="300" w:lineRule="exact"/>
              <w:ind w:right="-158"/>
              <w:rPr>
                <w:rFonts w:ascii="Proxima Nova Lt" w:hAnsi="Proxima Nova Lt" w:cs="Times New Roman"/>
                <w:sz w:val="28"/>
                <w:szCs w:val="28"/>
              </w:rPr>
            </w:pPr>
            <w:r w:rsidRPr="00CB542D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 xml:space="preserve">Complete the </w:t>
            </w:r>
            <w:r w:rsidRPr="00BB20BE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“Strengths in Families Worksheet” </w:t>
            </w:r>
            <w:r w:rsidRPr="00CB542D">
              <w:rPr>
                <w:rFonts w:ascii="Proxima Nova Lt" w:hAnsi="Proxima Nova Lt" w:cs="Times New Roman"/>
                <w:color w:val="1F497D"/>
                <w:sz w:val="28"/>
                <w:szCs w:val="28"/>
              </w:rPr>
              <w:t>(.5 hour) for the Amarillo case</w:t>
            </w:r>
          </w:p>
        </w:tc>
      </w:tr>
      <w:tr w:rsidR="00BD0A35" w:rsidRPr="00581DE2" w:rsidTr="00C85FA2">
        <w:tc>
          <w:tcPr>
            <w:tcW w:w="2430" w:type="dxa"/>
            <w:vAlign w:val="center"/>
          </w:tcPr>
          <w:p w:rsidR="00BD0A35" w:rsidRPr="00BB20BE" w:rsidRDefault="00CB542D" w:rsidP="00FA388E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Activity 4</w:t>
            </w:r>
            <w:r w:rsidR="00BD0A35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.4</w:t>
            </w:r>
          </w:p>
          <w:p w:rsidR="00BD0A35" w:rsidRPr="00BB20BE" w:rsidRDefault="00BD0A35" w:rsidP="00FA388E">
            <w:pPr>
              <w:pStyle w:val="BodyCopy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Duration: 1.5 Hour</w:t>
            </w:r>
          </w:p>
        </w:tc>
        <w:tc>
          <w:tcPr>
            <w:tcW w:w="11202" w:type="dxa"/>
            <w:vAlign w:val="center"/>
          </w:tcPr>
          <w:p w:rsidR="00BD0A35" w:rsidRPr="00CB542D" w:rsidRDefault="00CB542D" w:rsidP="00CB542D">
            <w:pPr>
              <w:pStyle w:val="ListParagraph"/>
              <w:numPr>
                <w:ilvl w:val="0"/>
                <w:numId w:val="34"/>
              </w:numPr>
              <w:spacing w:beforeLines="120" w:before="288" w:after="120" w:line="300" w:lineRule="exact"/>
              <w:contextualSpacing w:val="0"/>
              <w:rPr>
                <w:rFonts w:ascii="Proxima Nova Lt" w:hAnsi="Proxima Nova Lt" w:cs="Times New Roman"/>
                <w:color w:val="002060"/>
                <w:sz w:val="28"/>
                <w:szCs w:val="28"/>
              </w:rPr>
            </w:pPr>
            <w:r w:rsidRPr="00BB20BE">
              <w:rPr>
                <w:rFonts w:ascii="Proxima Nova Lt" w:hAnsi="Proxima Nova Lt" w:cs="Times New Roman"/>
                <w:noProof/>
                <w:color w:val="002060"/>
                <w:sz w:val="28"/>
                <w:szCs w:val="28"/>
              </w:rPr>
              <w:t xml:space="preserve">Review the </w:t>
            </w:r>
            <w:r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>“W</w:t>
            </w:r>
            <w:r w:rsidRPr="00BB20BE"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>riting Effective Court Report Recommendations Handout”</w:t>
            </w:r>
          </w:p>
          <w:p w:rsidR="00CB542D" w:rsidRPr="00FA388E" w:rsidRDefault="00CB542D" w:rsidP="00CB542D">
            <w:pPr>
              <w:pStyle w:val="ListParagraph"/>
              <w:numPr>
                <w:ilvl w:val="0"/>
                <w:numId w:val="34"/>
              </w:numPr>
              <w:spacing w:beforeLines="120" w:before="288" w:after="120" w:line="300" w:lineRule="exact"/>
              <w:contextualSpacing w:val="0"/>
              <w:rPr>
                <w:rFonts w:ascii="Proxima Nova Lt" w:hAnsi="Proxima Nova Lt" w:cs="Times New Roman"/>
                <w:color w:val="002060"/>
                <w:sz w:val="28"/>
                <w:szCs w:val="28"/>
              </w:rPr>
            </w:pPr>
            <w:r>
              <w:rPr>
                <w:rFonts w:ascii="Proxima Nova Lt" w:hAnsi="Proxima Nova Lt" w:cs="Times New Roman"/>
                <w:noProof/>
                <w:color w:val="002060"/>
                <w:sz w:val="28"/>
                <w:szCs w:val="28"/>
              </w:rPr>
              <w:t xml:space="preserve">Review the </w:t>
            </w:r>
            <w:r w:rsidR="007F0A8B"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>“</w:t>
            </w:r>
            <w:r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 xml:space="preserve">Questions to Consider </w:t>
            </w:r>
            <w:r w:rsidR="007F0A8B"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>Section in the Making Recommendations Worksheet</w:t>
            </w:r>
            <w:r>
              <w:rPr>
                <w:rFonts w:ascii="Proxima Nova Lt" w:hAnsi="Proxima Nova Lt" w:cs="Times New Roman"/>
                <w:noProof/>
                <w:color w:val="FF0000"/>
                <w:sz w:val="28"/>
                <w:szCs w:val="28"/>
              </w:rPr>
              <w:t>”</w:t>
            </w:r>
          </w:p>
          <w:p w:rsidR="00CB542D" w:rsidRPr="00CB542D" w:rsidRDefault="00CB542D" w:rsidP="00CB542D">
            <w:pPr>
              <w:pStyle w:val="ListParagraph"/>
              <w:numPr>
                <w:ilvl w:val="0"/>
                <w:numId w:val="34"/>
              </w:numPr>
              <w:spacing w:beforeLines="120" w:before="288" w:after="120" w:line="300" w:lineRule="exact"/>
              <w:contextualSpacing w:val="0"/>
              <w:rPr>
                <w:rFonts w:ascii="Proxima Nova Lt" w:hAnsi="Proxima Nova Lt" w:cs="Times New Roman"/>
                <w:color w:val="002060"/>
                <w:sz w:val="28"/>
                <w:szCs w:val="28"/>
              </w:rPr>
            </w:pPr>
            <w:r w:rsidRPr="00FA388E">
              <w:rPr>
                <w:rFonts w:ascii="Proxima Nova Lt" w:hAnsi="Proxima Nova Lt" w:cs="Times New Roman"/>
                <w:color w:val="002060"/>
                <w:sz w:val="28"/>
                <w:szCs w:val="28"/>
              </w:rPr>
              <w:t>Complete the “</w:t>
            </w:r>
            <w:r w:rsidRPr="00FA388E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Amarillo Court Report Recommendations </w:t>
            </w:r>
            <w:r w:rsidR="007F0A8B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 xml:space="preserve">Assignment in the </w:t>
            </w:r>
            <w:r w:rsidRPr="00FA388E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>Worksheet</w:t>
            </w:r>
            <w:r w:rsidR="007F0A8B">
              <w:rPr>
                <w:rFonts w:ascii="Proxima Nova Lt" w:hAnsi="Proxima Nova Lt" w:cs="Times New Roman"/>
                <w:color w:val="FF0000"/>
                <w:sz w:val="28"/>
                <w:szCs w:val="28"/>
              </w:rPr>
              <w:t>”</w:t>
            </w:r>
          </w:p>
        </w:tc>
      </w:tr>
      <w:tr w:rsidR="00BD0A35" w:rsidRPr="00581DE2" w:rsidTr="00C85FA2">
        <w:tc>
          <w:tcPr>
            <w:tcW w:w="2430" w:type="dxa"/>
            <w:vAlign w:val="center"/>
          </w:tcPr>
          <w:p w:rsidR="00BD0A35" w:rsidRPr="00BB20BE" w:rsidRDefault="00BD0A35" w:rsidP="00FA388E">
            <w:pPr>
              <w:widowControl w:val="0"/>
              <w:spacing w:before="240" w:after="240" w:line="300" w:lineRule="exact"/>
              <w:ind w:right="360"/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 xml:space="preserve">Activity </w:t>
            </w:r>
            <w:r w:rsidR="00CB542D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4</w:t>
            </w: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.5</w:t>
            </w:r>
          </w:p>
          <w:p w:rsidR="00BD0A35" w:rsidRPr="00BB20BE" w:rsidRDefault="00BD0A35" w:rsidP="00FA388E">
            <w:pPr>
              <w:widowControl w:val="0"/>
              <w:spacing w:before="240" w:after="240" w:line="300" w:lineRule="exact"/>
              <w:ind w:right="360"/>
              <w:rPr>
                <w:rFonts w:ascii="Proxima Nova Lt" w:hAnsi="Proxima Nova Lt" w:cs="Times New Roman"/>
                <w:b/>
                <w:color w:val="002060"/>
                <w:sz w:val="28"/>
                <w:szCs w:val="28"/>
              </w:rPr>
            </w:pPr>
            <w:r w:rsidRPr="00BB20BE">
              <w:rPr>
                <w:rFonts w:ascii="Proxima Nova Rg" w:hAnsi="Proxima Nova Rg" w:cs="Times New Roman"/>
                <w:b/>
                <w:color w:val="002060"/>
                <w:sz w:val="28"/>
                <w:szCs w:val="28"/>
              </w:rPr>
              <w:t>Duration: 1 Hour</w:t>
            </w:r>
          </w:p>
        </w:tc>
        <w:tc>
          <w:tcPr>
            <w:tcW w:w="11202" w:type="dxa"/>
          </w:tcPr>
          <w:p w:rsidR="00CB542D" w:rsidRPr="00CB542D" w:rsidRDefault="00CB542D" w:rsidP="00CB542D">
            <w:pPr>
              <w:pStyle w:val="ListParagraph"/>
              <w:numPr>
                <w:ilvl w:val="0"/>
                <w:numId w:val="37"/>
              </w:numPr>
              <w:spacing w:beforeLines="120" w:before="288" w:after="240" w:line="300" w:lineRule="exact"/>
              <w:contextualSpacing w:val="0"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CB542D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 xml:space="preserve">Meet with your local CASA/GAL facilitator and share your learning experience from Session 4. </w:t>
            </w:r>
          </w:p>
          <w:p w:rsidR="00CB542D" w:rsidRPr="00CB542D" w:rsidRDefault="00CB542D" w:rsidP="00CB542D">
            <w:pPr>
              <w:pStyle w:val="ListParagraph"/>
              <w:numPr>
                <w:ilvl w:val="0"/>
                <w:numId w:val="37"/>
              </w:numPr>
              <w:spacing w:beforeLines="120" w:before="288" w:after="240" w:line="300" w:lineRule="exact"/>
              <w:contextualSpacing w:val="0"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CB542D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Be prepared to ask</w:t>
            </w:r>
            <w:bookmarkStart w:id="0" w:name="_GoBack"/>
            <w:bookmarkEnd w:id="0"/>
            <w:r w:rsidRPr="00CB542D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 xml:space="preserve"> all the questions, queries and concerns that you may have about the Amarillo case, your role as a child’s advocate or any specfic topic that you have covered so far.</w:t>
            </w:r>
          </w:p>
          <w:p w:rsidR="00CB542D" w:rsidRPr="00CB542D" w:rsidRDefault="00CB542D" w:rsidP="00CB542D">
            <w:pPr>
              <w:pStyle w:val="ListParagraph"/>
              <w:numPr>
                <w:ilvl w:val="0"/>
                <w:numId w:val="37"/>
              </w:numPr>
              <w:spacing w:beforeLines="120" w:before="288" w:after="240" w:line="300" w:lineRule="exact"/>
              <w:contextualSpacing w:val="0"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CB542D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 xml:space="preserve">Discuss with the facilitator about the competencies you have achieved after working on the Amarillo Case. </w:t>
            </w:r>
          </w:p>
          <w:p w:rsidR="00CC10FC" w:rsidRDefault="00CB542D" w:rsidP="00CC10FC">
            <w:pPr>
              <w:pStyle w:val="ListParagraph"/>
              <w:numPr>
                <w:ilvl w:val="0"/>
                <w:numId w:val="37"/>
              </w:numPr>
              <w:spacing w:beforeLines="120" w:before="288" w:after="240" w:line="300" w:lineRule="exact"/>
              <w:contextualSpacing w:val="0"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CB542D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Participate in constructive feedback on the assignments</w:t>
            </w:r>
          </w:p>
          <w:p w:rsidR="00BD0A35" w:rsidRPr="00CC10FC" w:rsidRDefault="00CB542D" w:rsidP="00CC10FC">
            <w:pPr>
              <w:pStyle w:val="ListParagraph"/>
              <w:numPr>
                <w:ilvl w:val="0"/>
                <w:numId w:val="37"/>
              </w:numPr>
              <w:spacing w:beforeLines="120" w:before="288" w:after="240" w:line="300" w:lineRule="exact"/>
              <w:contextualSpacing w:val="0"/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</w:pPr>
            <w:r w:rsidRPr="00CC10FC">
              <w:rPr>
                <w:rFonts w:ascii="Proxima Nova Lt" w:hAnsi="Proxima Nova Lt" w:cs="Times New Roman"/>
                <w:noProof/>
                <w:color w:val="1F497D"/>
                <w:sz w:val="28"/>
                <w:szCs w:val="28"/>
              </w:rPr>
              <w:t>Receive the materials for Session 5</w:t>
            </w:r>
          </w:p>
        </w:tc>
      </w:tr>
    </w:tbl>
    <w:p w:rsidR="002242B3" w:rsidRPr="00581DE2" w:rsidRDefault="002242B3" w:rsidP="00D10898">
      <w:pPr>
        <w:rPr>
          <w:rFonts w:ascii="Times New Roman" w:hAnsi="Times New Roman" w:cs="Times New Roman"/>
          <w:sz w:val="28"/>
          <w:szCs w:val="28"/>
        </w:rPr>
      </w:pPr>
    </w:p>
    <w:sectPr w:rsidR="002242B3" w:rsidRPr="00581DE2" w:rsidSect="00094D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53" w:right="1163" w:bottom="1080" w:left="1080" w:header="720" w:footer="15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5B" w:rsidRDefault="00C2695B" w:rsidP="00802213">
      <w:pPr>
        <w:spacing w:after="0" w:line="240" w:lineRule="auto"/>
      </w:pPr>
      <w:r>
        <w:separator/>
      </w:r>
    </w:p>
  </w:endnote>
  <w:endnote w:type="continuationSeparator" w:id="0">
    <w:p w:rsidR="00C2695B" w:rsidRDefault="00C2695B" w:rsidP="0080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Bl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Lt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Arial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A5" w:rsidRDefault="005E1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77" w:rsidRDefault="001437B6">
    <w:pPr>
      <w:pStyle w:val="Footer"/>
    </w:pPr>
    <w:r>
      <w:rPr>
        <w:rFonts w:ascii="Times New Roman" w:hAnsi="Times New Roman" w:cs="Times New Roman"/>
        <w:noProof/>
        <w:color w:val="auto"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4E5EF88" wp14:editId="1423125F">
              <wp:simplePos x="0" y="0"/>
              <wp:positionH relativeFrom="column">
                <wp:posOffset>-106680</wp:posOffset>
              </wp:positionH>
              <wp:positionV relativeFrom="paragraph">
                <wp:posOffset>574040</wp:posOffset>
              </wp:positionV>
              <wp:extent cx="8738235" cy="468630"/>
              <wp:effectExtent l="0" t="0" r="5715" b="762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8235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37B6" w:rsidRDefault="001437B6" w:rsidP="001437B6">
                          <w:pPr>
                            <w:rPr>
                              <w:rFonts w:ascii="Proxima Nova Rg" w:hAnsi="Proxima Nova Rg"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© Copyright 2019 by the National CASA/GAL Association. All rights reserved. No part of this publication may be reproduced, recorded, distributed, displayed, performed, used as the basis for derivative works, stored in a retrieval system, or transmitted in any form or by any means, in whole or in part, without the prior written permission of the National CASA/GAL Association.</w:t>
                          </w:r>
                        </w:p>
                        <w:p w:rsidR="001437B6" w:rsidRDefault="001437B6" w:rsidP="001437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5EF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8.4pt;margin-top:45.2pt;width:688.05pt;height:36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" stroked="f">
              <v:textbox>
                <w:txbxContent>
                  <w:p w:rsidR="001437B6" w:rsidRDefault="001437B6" w:rsidP="001437B6">
                    <w:pPr>
                      <w:rPr>
                        <w:rFonts w:ascii="Proxima Nova Rg" w:hAnsi="Proxima Nova Rg"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rFonts w:ascii="Proxima Nova Rg" w:hAnsi="Proxima Nova Rg"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  <w:t>© Copyright 2019 by the National CASA/GAL Association. All rights reserved. No part of this publication may be reproduced, recorded, distributed, displayed, performed, used as the basis for derivative works, stored in a retrieval system, or transmitted in any form or by any means, in whole or in part, without the prior written permission of the National CASA/GAL Association.</w:t>
                    </w:r>
                  </w:p>
                  <w:bookmarkEnd w:id="1"/>
                  <w:p w:rsidR="001437B6" w:rsidRDefault="001437B6" w:rsidP="001437B6"/>
                </w:txbxContent>
              </v:textbox>
              <w10:wrap type="square"/>
            </v:shape>
          </w:pict>
        </mc:Fallback>
      </mc:AlternateContent>
    </w: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827B1" wp14:editId="57579D45">
              <wp:simplePos x="0" y="0"/>
              <wp:positionH relativeFrom="margin">
                <wp:posOffset>-8890</wp:posOffset>
              </wp:positionH>
              <wp:positionV relativeFrom="paragraph">
                <wp:posOffset>332359</wp:posOffset>
              </wp:positionV>
              <wp:extent cx="8641080" cy="91440"/>
              <wp:effectExtent l="0" t="0" r="762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108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30FC6" id="Rectangle 5" o:spid="_x0000_s1026" style="position:absolute;margin-left:-.7pt;margin-top:26.15pt;width:680.4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" fillcolor="#00447c [3204]" stroked="f" strokeweight="1pt">
              <w10:wrap anchorx="margin"/>
            </v:rect>
          </w:pict>
        </mc:Fallback>
      </mc:AlternateContent>
    </w:r>
    <w:r w:rsidRPr="00911C18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A7729F3" wp14:editId="48915A92">
              <wp:simplePos x="0" y="0"/>
              <wp:positionH relativeFrom="margin">
                <wp:posOffset>6805930</wp:posOffset>
              </wp:positionH>
              <wp:positionV relativeFrom="page">
                <wp:posOffset>6656705</wp:posOffset>
              </wp:positionV>
              <wp:extent cx="1771650" cy="2438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C18" w:rsidRPr="00C86CD2" w:rsidRDefault="00D76B3B" w:rsidP="00911C18">
                          <w:pPr>
                            <w:jc w:val="right"/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t>Pre-Service Guided Learning</w:t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    |     </w:t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0A8B">
                            <w:rPr>
                              <w:rFonts w:ascii="Proxima Nova Lt" w:hAnsi="Proxima Nova Lt"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3</w:t>
                          </w:r>
                          <w:r w:rsidR="00911C18" w:rsidRPr="00C86CD2">
                            <w:rPr>
                              <w:rFonts w:ascii="Proxima Nova Lt" w:hAnsi="Proxima Nova Lt"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11C18" w:rsidRPr="00C52C34" w:rsidRDefault="00911C18" w:rsidP="00911C18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C52C34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729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5.9pt;margin-top:524.15pt;width:139.5pt;height:19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" filled="f" stroked="f">
              <v:textbox inset="0,,0">
                <w:txbxContent>
                  <w:p w:rsidR="00911C18" w:rsidRPr="00C86CD2" w:rsidRDefault="00D76B3B" w:rsidP="00911C18">
                    <w:pPr>
                      <w:jc w:val="right"/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</w:pP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t>Pre-Service Guided Learning</w:t>
                    </w:r>
                    <w:r w:rsidR="00911C18"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t xml:space="preserve">     |     </w:t>
                    </w:r>
                    <w:r w:rsidR="00911C18"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 w:rsidR="00911C18"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911C18" w:rsidRPr="00C86CD2">
                      <w:rPr>
                        <w:rFonts w:ascii="Proxima Nova Lt" w:hAnsi="Proxima Nova Lt"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7F0A8B">
                      <w:rPr>
                        <w:rFonts w:ascii="Proxima Nova Lt" w:hAnsi="Proxima Nova Lt" w:cs="Arial"/>
                        <w:noProof/>
                        <w:color w:val="00447C" w:themeColor="accent1"/>
                        <w:sz w:val="16"/>
                        <w:szCs w:val="16"/>
                      </w:rPr>
                      <w:t>3</w:t>
                    </w:r>
                    <w:r w:rsidR="00911C18" w:rsidRPr="00C86CD2">
                      <w:rPr>
                        <w:rFonts w:ascii="Proxima Nova Lt" w:hAnsi="Proxima Nova Lt" w:cs="Arial"/>
                        <w:noProof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</w:p>
                  <w:p w:rsidR="00911C18" w:rsidRPr="00C52C34" w:rsidRDefault="00911C18" w:rsidP="00911C18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 w:rsidRPr="00C52C34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911C18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F15EF38" wp14:editId="17871D66">
              <wp:simplePos x="0" y="0"/>
              <wp:positionH relativeFrom="margin">
                <wp:posOffset>2540</wp:posOffset>
              </wp:positionH>
              <wp:positionV relativeFrom="page">
                <wp:posOffset>6656705</wp:posOffset>
              </wp:positionV>
              <wp:extent cx="2377440" cy="243840"/>
              <wp:effectExtent l="0" t="0" r="381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C18" w:rsidRPr="00C86CD2" w:rsidRDefault="00AE1FA8" w:rsidP="00911C18">
                          <w:pPr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 xml:space="preserve">Session </w:t>
                          </w:r>
                          <w:r w:rsidR="00CB542D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4</w:t>
                          </w: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="00CB542D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Amarillo</w:t>
                          </w:r>
                          <w:r w:rsidR="00D10898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6CD2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Case</w:t>
                          </w:r>
                          <w:r w:rsidR="002A18D5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—</w:t>
                          </w:r>
                          <w:r w:rsidR="002A18D5" w:rsidRPr="00C86CD2">
                            <w:rPr>
                              <w:rFonts w:ascii="Proxima Nova Lt" w:hAnsi="Proxima Nova Lt" w:cs="Arial"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Participant’s Checklist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5EF38" id="_x0000_s1029" type="#_x0000_t202" style="position:absolute;margin-left:.2pt;margin-top:524.15pt;width:187.2pt;height:1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" filled="f" stroked="f">
              <v:textbox inset="0,,0">
                <w:txbxContent>
                  <w:p w:rsidR="00911C18" w:rsidRPr="00C86CD2" w:rsidRDefault="00AE1FA8" w:rsidP="00911C18">
                    <w:pPr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 xml:space="preserve">Session </w:t>
                    </w:r>
                    <w:r w:rsidR="00CB542D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4</w:t>
                    </w: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="00CB542D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Amarillo</w:t>
                    </w:r>
                    <w:r w:rsidR="00D10898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Pr="00C86CD2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Case</w:t>
                    </w:r>
                    <w:r w:rsidR="002A18D5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—</w:t>
                    </w:r>
                    <w:r w:rsidR="002A18D5" w:rsidRPr="00C86CD2">
                      <w:rPr>
                        <w:rFonts w:ascii="Proxima Nova Lt" w:hAnsi="Proxima Nova Lt" w:cs="Arial"/>
                        <w:color w:val="00447C" w:themeColor="accent1"/>
                        <w:spacing w:val="5"/>
                        <w:sz w:val="16"/>
                        <w:szCs w:val="16"/>
                      </w:rPr>
                      <w:t>Participant’s Checklist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FA4277" w:rsidRPr="0080221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1E0F83" wp14:editId="2D45E763">
              <wp:simplePos x="0" y="0"/>
              <wp:positionH relativeFrom="margin">
                <wp:posOffset>4631055</wp:posOffset>
              </wp:positionH>
              <wp:positionV relativeFrom="page">
                <wp:posOffset>9186545</wp:posOffset>
              </wp:positionV>
              <wp:extent cx="1771650" cy="281940"/>
              <wp:effectExtent l="0" t="0" r="0" b="381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277" w:rsidRPr="003C0BE8" w:rsidRDefault="003C0BE8" w:rsidP="006E47FA">
                          <w:pPr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SAVEDATE  \@ "MMMM YYYY"  \* MERGEFORMAT </w:instrText>
                          </w: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0A8B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September 2019</w:t>
                          </w:r>
                          <w:r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  <w:r w:rsidR="00FA4277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    |     </w:t>
                          </w:r>
                          <w:r w:rsidR="00FA4277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A4277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FA4277"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0A8B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t>3</w:t>
                          </w:r>
                          <w:r w:rsidR="00FA4277" w:rsidRPr="003C0BE8">
                            <w:rPr>
                              <w:rFonts w:cs="Arial"/>
                              <w:noProof/>
                              <w:color w:val="00447C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FA4277" w:rsidRPr="003C0BE8" w:rsidRDefault="00FA4277" w:rsidP="00106FAA">
                          <w:pPr>
                            <w:spacing w:after="0"/>
                            <w:ind w:left="720"/>
                            <w:jc w:val="right"/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</w:pPr>
                          <w:r w:rsidRPr="003C0BE8">
                            <w:rPr>
                              <w:rFonts w:cs="Arial"/>
                              <w:color w:val="00447C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E0F83" id="_x0000_s1030" type="#_x0000_t202" style="position:absolute;margin-left:364.65pt;margin-top:723.35pt;width:139.5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" filled="f" stroked="f">
              <v:textbox inset="0,,0">
                <w:txbxContent>
                  <w:p w:rsidR="00FA4277" w:rsidRPr="003C0BE8" w:rsidRDefault="003C0BE8" w:rsidP="006E47FA">
                    <w:pPr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instrText xml:space="preserve"> SAVEDATE  \@ "MMMM YYYY"  \* MERGEFORMAT </w:instrText>
                    </w: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7F0A8B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t>September 2019</w:t>
                    </w:r>
                    <w:r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  <w:r w:rsidR="00FA4277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    |     </w:t>
                    </w:r>
                    <w:r w:rsidR="00FA4277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begin"/>
                    </w:r>
                    <w:r w:rsidR="00FA4277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FA4277"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fldChar w:fldCharType="separate"/>
                    </w:r>
                    <w:r w:rsidR="007F0A8B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t>3</w:t>
                    </w:r>
                    <w:r w:rsidR="00FA4277" w:rsidRPr="003C0BE8">
                      <w:rPr>
                        <w:rFonts w:cs="Arial"/>
                        <w:noProof/>
                        <w:color w:val="00447C" w:themeColor="accent1"/>
                        <w:sz w:val="16"/>
                        <w:szCs w:val="16"/>
                      </w:rPr>
                      <w:fldChar w:fldCharType="end"/>
                    </w:r>
                  </w:p>
                  <w:p w:rsidR="00FA4277" w:rsidRPr="003C0BE8" w:rsidRDefault="00FA4277" w:rsidP="00106FAA">
                    <w:pPr>
                      <w:spacing w:after="0"/>
                      <w:ind w:left="720"/>
                      <w:jc w:val="right"/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</w:pPr>
                    <w:r w:rsidRPr="003C0BE8">
                      <w:rPr>
                        <w:rFonts w:cs="Arial"/>
                        <w:color w:val="00447C" w:themeColor="accent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FA4277" w:rsidRPr="0080221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5F7A5D" wp14:editId="6BE639D1">
              <wp:simplePos x="0" y="0"/>
              <wp:positionH relativeFrom="margin">
                <wp:posOffset>0</wp:posOffset>
              </wp:positionH>
              <wp:positionV relativeFrom="page">
                <wp:posOffset>9189085</wp:posOffset>
              </wp:positionV>
              <wp:extent cx="2374900" cy="281940"/>
              <wp:effectExtent l="0" t="0" r="6350" b="381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277" w:rsidRPr="003C0BE8" w:rsidRDefault="00FA4277" w:rsidP="00802213">
                          <w:pPr>
                            <w:rPr>
                              <w:rFonts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</w:pPr>
                          <w:r w:rsidRPr="003C0BE8">
                            <w:rPr>
                              <w:rFonts w:cs="Arial"/>
                              <w:b/>
                              <w:color w:val="00447C" w:themeColor="accent1"/>
                              <w:spacing w:val="5"/>
                              <w:sz w:val="16"/>
                              <w:szCs w:val="16"/>
                            </w:rPr>
                            <w:t>THIS IS THE MAIN TITLE OF THIS DOCUMENT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F7A5D" id="_x0000_s1031" type="#_x0000_t202" style="position:absolute;margin-left:0;margin-top:723.55pt;width:187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" filled="f" stroked="f">
              <v:textbox inset="0,,0">
                <w:txbxContent>
                  <w:p w:rsidR="00FA4277" w:rsidRPr="003C0BE8" w:rsidRDefault="00FA4277" w:rsidP="00802213">
                    <w:pPr>
                      <w:rPr>
                        <w:rFonts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</w:pPr>
                    <w:r w:rsidRPr="003C0BE8">
                      <w:rPr>
                        <w:rFonts w:cs="Arial"/>
                        <w:b/>
                        <w:color w:val="00447C" w:themeColor="accent1"/>
                        <w:spacing w:val="5"/>
                        <w:sz w:val="16"/>
                        <w:szCs w:val="16"/>
                      </w:rPr>
                      <w:t>THIS IS THE MAIN TITLE OF THIS DOCUMENT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26" w:rsidRDefault="00597F26">
    <w:pPr>
      <w:pStyle w:val="Foot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686C00" wp14:editId="70044378">
              <wp:simplePos x="0" y="0"/>
              <wp:positionH relativeFrom="margin">
                <wp:posOffset>-13335</wp:posOffset>
              </wp:positionH>
              <wp:positionV relativeFrom="paragraph">
                <wp:posOffset>339090</wp:posOffset>
              </wp:positionV>
              <wp:extent cx="8641080" cy="91440"/>
              <wp:effectExtent l="0" t="0" r="762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108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23681" id="Rectangle 4" o:spid="_x0000_s1026" style="position:absolute;margin-left:-1.05pt;margin-top:26.7pt;width:680.4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" fillcolor="#00447c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5B" w:rsidRDefault="00C2695B" w:rsidP="00802213">
      <w:pPr>
        <w:spacing w:after="0" w:line="240" w:lineRule="auto"/>
      </w:pPr>
      <w:r>
        <w:separator/>
      </w:r>
    </w:p>
  </w:footnote>
  <w:footnote w:type="continuationSeparator" w:id="0">
    <w:p w:rsidR="00C2695B" w:rsidRDefault="00C2695B" w:rsidP="0080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A5" w:rsidRDefault="005E1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7C" w:rsidRDefault="008D2A7C">
    <w:pPr>
      <w:pStyle w:val="Header"/>
    </w:pPr>
    <w:r w:rsidRPr="000F1F6F">
      <w:rPr>
        <w:rFonts w:ascii="Proxima Nova Rg" w:hAnsi="Proxima Nova Rg"/>
        <w:b/>
        <w:noProof/>
        <w:color w:val="1F497D"/>
        <w:sz w:val="48"/>
        <w:szCs w:val="54"/>
      </w:rPr>
      <w:drawing>
        <wp:anchor distT="0" distB="0" distL="114300" distR="114300" simplePos="0" relativeHeight="251674624" behindDoc="0" locked="0" layoutInCell="1" allowOverlap="1" wp14:anchorId="625EE313" wp14:editId="6D3A476A">
          <wp:simplePos x="0" y="0"/>
          <wp:positionH relativeFrom="margin">
            <wp:posOffset>7905750</wp:posOffset>
          </wp:positionH>
          <wp:positionV relativeFrom="page">
            <wp:posOffset>100965</wp:posOffset>
          </wp:positionV>
          <wp:extent cx="1165225" cy="9048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_GAL Assoc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2A7C" w:rsidRDefault="008D2A7C">
    <w:pPr>
      <w:pStyle w:val="Head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17903C" wp14:editId="2B05229E">
              <wp:simplePos x="0" y="0"/>
              <wp:positionH relativeFrom="margin">
                <wp:posOffset>0</wp:posOffset>
              </wp:positionH>
              <wp:positionV relativeFrom="paragraph">
                <wp:posOffset>16510</wp:posOffset>
              </wp:positionV>
              <wp:extent cx="1828800" cy="9144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E06DB" id="Rectangle 6" o:spid="_x0000_s1026" style="position:absolute;margin-left:0;margin-top:1.3pt;width:2in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" fillcolor="#00447c [3204]" stroked="f" strokeweight="1pt">
              <w10:wrap anchorx="margin"/>
            </v:rect>
          </w:pict>
        </mc:Fallback>
      </mc:AlternateContent>
    </w:r>
  </w:p>
  <w:p w:rsidR="00FA4277" w:rsidRDefault="00FA4277">
    <w:pPr>
      <w:pStyle w:val="Header"/>
    </w:pPr>
  </w:p>
  <w:p w:rsidR="008D2A7C" w:rsidRDefault="008D2A7C">
    <w:pPr>
      <w:pStyle w:val="Header"/>
    </w:pPr>
  </w:p>
  <w:p w:rsidR="008D2A7C" w:rsidRDefault="008D2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A5" w:rsidRDefault="005E1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A59"/>
    <w:multiLevelType w:val="hybridMultilevel"/>
    <w:tmpl w:val="961EA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94C17"/>
    <w:multiLevelType w:val="hybridMultilevel"/>
    <w:tmpl w:val="AFA4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6F5"/>
    <w:multiLevelType w:val="hybridMultilevel"/>
    <w:tmpl w:val="8CC4C50A"/>
    <w:lvl w:ilvl="0" w:tplc="153041F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4162"/>
    <w:multiLevelType w:val="hybridMultilevel"/>
    <w:tmpl w:val="98440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77821"/>
    <w:multiLevelType w:val="hybridMultilevel"/>
    <w:tmpl w:val="9A0C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FF6"/>
    <w:multiLevelType w:val="hybridMultilevel"/>
    <w:tmpl w:val="57E68306"/>
    <w:lvl w:ilvl="0" w:tplc="1BF6003C">
      <w:start w:val="1"/>
      <w:numFmt w:val="decimal"/>
      <w:lvlText w:val="%1."/>
      <w:lvlJc w:val="left"/>
      <w:pPr>
        <w:ind w:left="720" w:hanging="360"/>
      </w:pPr>
      <w:rPr>
        <w:rFonts w:hint="default"/>
        <w:color w:val="00447C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7F61"/>
    <w:multiLevelType w:val="multilevel"/>
    <w:tmpl w:val="E4785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7" w15:restartNumberingAfterBreak="0">
    <w:nsid w:val="185A6316"/>
    <w:multiLevelType w:val="hybridMultilevel"/>
    <w:tmpl w:val="47700454"/>
    <w:lvl w:ilvl="0" w:tplc="7DBE6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447C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22C9"/>
    <w:multiLevelType w:val="hybridMultilevel"/>
    <w:tmpl w:val="AA889170"/>
    <w:lvl w:ilvl="0" w:tplc="20A0E9DA">
      <w:start w:val="1"/>
      <w:numFmt w:val="bullet"/>
      <w:lvlText w:val="—"/>
      <w:lvlJc w:val="left"/>
      <w:pPr>
        <w:ind w:left="720" w:hanging="360"/>
      </w:pPr>
      <w:rPr>
        <w:rFonts w:ascii="Proxima Nova Bl" w:hAnsi="Proxima Nova Bl" w:hint="default"/>
        <w:b w:val="0"/>
        <w:i w:val="0"/>
        <w:color w:val="3F3F3F" w:themeColor="text1"/>
        <w:sz w:val="22"/>
      </w:rPr>
    </w:lvl>
    <w:lvl w:ilvl="1" w:tplc="AC12C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334C"/>
    <w:multiLevelType w:val="hybridMultilevel"/>
    <w:tmpl w:val="9A92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D240C"/>
    <w:multiLevelType w:val="hybridMultilevel"/>
    <w:tmpl w:val="2B48A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B6C79"/>
    <w:multiLevelType w:val="hybridMultilevel"/>
    <w:tmpl w:val="409273FE"/>
    <w:lvl w:ilvl="0" w:tplc="153041FA">
      <w:numFmt w:val="bullet"/>
      <w:lvlText w:val="•"/>
      <w:lvlJc w:val="left"/>
      <w:pPr>
        <w:ind w:left="1836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2C1057B"/>
    <w:multiLevelType w:val="hybridMultilevel"/>
    <w:tmpl w:val="0E52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62AE2"/>
    <w:multiLevelType w:val="multilevel"/>
    <w:tmpl w:val="85243352"/>
    <w:name w:val="Default Bullet Points2"/>
    <w:lvl w:ilvl="0">
      <w:start w:val="1"/>
      <w:numFmt w:val="bullet"/>
      <w:pStyle w:val="FirstLevel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pStyle w:val="SecondLevel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pStyle w:val="ThirdLevel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8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14" w15:restartNumberingAfterBreak="0">
    <w:nsid w:val="28113DFB"/>
    <w:multiLevelType w:val="multilevel"/>
    <w:tmpl w:val="E376A388"/>
    <w:name w:val="Te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15" w15:restartNumberingAfterBreak="0">
    <w:nsid w:val="39274EA8"/>
    <w:multiLevelType w:val="multilevel"/>
    <w:tmpl w:val="E376A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Proxima Nova Bl" w:hAnsi="Proxima Nova Bl" w:hint="default"/>
        <w:color w:val="3F3F3F" w:themeColor="text1"/>
      </w:rPr>
    </w:lvl>
  </w:abstractNum>
  <w:abstractNum w:abstractNumId="16" w15:restartNumberingAfterBreak="0">
    <w:nsid w:val="3D3A17D2"/>
    <w:multiLevelType w:val="hybridMultilevel"/>
    <w:tmpl w:val="2C92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52AED"/>
    <w:multiLevelType w:val="hybridMultilevel"/>
    <w:tmpl w:val="67BCF38E"/>
    <w:lvl w:ilvl="0" w:tplc="26CA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67E57"/>
    <w:multiLevelType w:val="hybridMultilevel"/>
    <w:tmpl w:val="E7CAF826"/>
    <w:lvl w:ilvl="0" w:tplc="31141662">
      <w:start w:val="1"/>
      <w:numFmt w:val="bullet"/>
      <w:lvlText w:val="–"/>
      <w:lvlJc w:val="left"/>
      <w:pPr>
        <w:ind w:left="720" w:hanging="360"/>
      </w:pPr>
      <w:rPr>
        <w:rFonts w:ascii="Proxima Nova Bl" w:hAnsi="Proxima Nova Bl" w:hint="default"/>
        <w:b w:val="0"/>
        <w:i w:val="0"/>
        <w:color w:val="3F3F3F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C5725"/>
    <w:multiLevelType w:val="hybridMultilevel"/>
    <w:tmpl w:val="1776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CF2563"/>
    <w:multiLevelType w:val="hybridMultilevel"/>
    <w:tmpl w:val="17847F24"/>
    <w:lvl w:ilvl="0" w:tplc="454ABAD6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b/>
        <w:i w:val="0"/>
        <w:color w:val="113D7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C0192"/>
    <w:multiLevelType w:val="hybridMultilevel"/>
    <w:tmpl w:val="4FB4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143CB"/>
    <w:multiLevelType w:val="hybridMultilevel"/>
    <w:tmpl w:val="E8A81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E57FA3"/>
    <w:multiLevelType w:val="hybridMultilevel"/>
    <w:tmpl w:val="D09E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D5E7B"/>
    <w:multiLevelType w:val="hybridMultilevel"/>
    <w:tmpl w:val="3264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C73E1"/>
    <w:multiLevelType w:val="hybridMultilevel"/>
    <w:tmpl w:val="93F2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808CC"/>
    <w:multiLevelType w:val="hybridMultilevel"/>
    <w:tmpl w:val="36D044AA"/>
    <w:lvl w:ilvl="0" w:tplc="105A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900BC"/>
    <w:multiLevelType w:val="hybridMultilevel"/>
    <w:tmpl w:val="4FB4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F2F7D"/>
    <w:multiLevelType w:val="multilevel"/>
    <w:tmpl w:val="23606F3A"/>
    <w:name w:val="Default Bullet Poin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29" w15:restartNumberingAfterBreak="0">
    <w:nsid w:val="5F627BD3"/>
    <w:multiLevelType w:val="multilevel"/>
    <w:tmpl w:val="C31CA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i w:val="0"/>
        <w:color w:val="113D70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711B4"/>
    <w:multiLevelType w:val="hybridMultilevel"/>
    <w:tmpl w:val="D55C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F050E"/>
    <w:multiLevelType w:val="hybridMultilevel"/>
    <w:tmpl w:val="141A6BE0"/>
    <w:lvl w:ilvl="0" w:tplc="105A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25E4A"/>
    <w:multiLevelType w:val="hybridMultilevel"/>
    <w:tmpl w:val="50F4328A"/>
    <w:lvl w:ilvl="0" w:tplc="134C8C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1F497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05B7E"/>
    <w:multiLevelType w:val="hybridMultilevel"/>
    <w:tmpl w:val="2220A190"/>
    <w:lvl w:ilvl="0" w:tplc="8BB4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F3F3F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A624D"/>
    <w:multiLevelType w:val="hybridMultilevel"/>
    <w:tmpl w:val="FB24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71951"/>
    <w:multiLevelType w:val="multilevel"/>
    <w:tmpl w:val="E376A3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80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52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Proxima Nova Bl" w:hAnsi="Proxima Nova Bl" w:hint="default"/>
        <w:color w:val="3F3F3F" w:themeColor="text1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—"/>
      <w:lvlJc w:val="left"/>
      <w:pPr>
        <w:ind w:left="540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–"/>
      <w:lvlJc w:val="left"/>
      <w:pPr>
        <w:ind w:left="6120" w:hanging="360"/>
      </w:pPr>
      <w:rPr>
        <w:rFonts w:ascii="Proxima Nova Bl" w:hAnsi="Proxima Nova Bl" w:hint="default"/>
        <w:color w:val="3F3F3F" w:themeColor="text1"/>
      </w:rPr>
    </w:lvl>
    <w:lvl w:ilvl="8">
      <w:start w:val="1"/>
      <w:numFmt w:val="bullet"/>
      <w:lvlText w:val="o"/>
      <w:lvlJc w:val="left"/>
      <w:pPr>
        <w:ind w:left="6840" w:hanging="360"/>
      </w:pPr>
      <w:rPr>
        <w:rFonts w:ascii="Proxima Nova Bl" w:hAnsi="Proxima Nova Bl" w:hint="default"/>
        <w:color w:val="3F3F3F" w:themeColor="text1"/>
      </w:rPr>
    </w:lvl>
  </w:abstractNum>
  <w:abstractNum w:abstractNumId="36" w15:restartNumberingAfterBreak="0">
    <w:nsid w:val="6F1C53F8"/>
    <w:multiLevelType w:val="multilevel"/>
    <w:tmpl w:val="47166FA4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4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Proxima Nova Bl" w:hAnsi="Proxima Nova Bl" w:hint="default"/>
        <w:color w:val="3F3F3F" w:themeColor="text1"/>
        <w:sz w:val="20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Proxima Nova Bl" w:hAnsi="Proxima Nova Bl" w:hint="default"/>
        <w:color w:val="3F3F3F" w:themeColor="text1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Proxima Nova Bl" w:hAnsi="Proxima Nova Bl" w:hint="default"/>
        <w:color w:val="3F3F3F" w:themeColor="text1"/>
        <w:sz w:val="16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3F3F3F" w:themeColor="text1"/>
        <w:sz w:val="20"/>
      </w:rPr>
    </w:lvl>
    <w:lvl w:ilvl="5">
      <w:start w:val="1"/>
      <w:numFmt w:val="bullet"/>
      <w:lvlText w:val="—"/>
      <w:lvlJc w:val="left"/>
      <w:pPr>
        <w:ind w:left="4320" w:hanging="360"/>
      </w:pPr>
      <w:rPr>
        <w:rFonts w:ascii="Proxima Nova Bl" w:hAnsi="Proxima Nova Bl" w:hint="default"/>
        <w:color w:val="3F3F3F" w:themeColor="text1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Proxima Nova Bl" w:hAnsi="Proxima Nova Bl" w:hint="default"/>
        <w:color w:val="3F3F3F" w:themeColor="text1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Proxima Nova Bl" w:hAnsi="Proxima Nova Bl" w:hint="default"/>
        <w:color w:val="3F3F3F" w:themeColor="text1"/>
        <w:sz w:val="1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F3F3F" w:themeColor="text1"/>
      </w:rPr>
    </w:lvl>
  </w:abstractNum>
  <w:abstractNum w:abstractNumId="37" w15:restartNumberingAfterBreak="0">
    <w:nsid w:val="70164449"/>
    <w:multiLevelType w:val="hybridMultilevel"/>
    <w:tmpl w:val="C1C0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21011"/>
    <w:multiLevelType w:val="hybridMultilevel"/>
    <w:tmpl w:val="523676A6"/>
    <w:lvl w:ilvl="0" w:tplc="4862664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Proxima Nova Lt" w:hAnsi="Proxima Nova Lt" w:hint="default"/>
        <w:b/>
        <w:i w:val="0"/>
        <w:color w:val="3F3F3F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C4775"/>
    <w:multiLevelType w:val="hybridMultilevel"/>
    <w:tmpl w:val="ADE6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D5A9D"/>
    <w:multiLevelType w:val="hybridMultilevel"/>
    <w:tmpl w:val="4E7EA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4E3D3C"/>
    <w:multiLevelType w:val="hybridMultilevel"/>
    <w:tmpl w:val="C0480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7562F4"/>
    <w:multiLevelType w:val="hybridMultilevel"/>
    <w:tmpl w:val="EBA0F3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A80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E916161"/>
    <w:multiLevelType w:val="multilevel"/>
    <w:tmpl w:val="AA889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F3F3F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31"/>
  </w:num>
  <w:num w:numId="5">
    <w:abstractNumId w:val="33"/>
  </w:num>
  <w:num w:numId="6">
    <w:abstractNumId w:val="20"/>
  </w:num>
  <w:num w:numId="7">
    <w:abstractNumId w:val="18"/>
  </w:num>
  <w:num w:numId="8">
    <w:abstractNumId w:val="8"/>
  </w:num>
  <w:num w:numId="9">
    <w:abstractNumId w:val="44"/>
  </w:num>
  <w:num w:numId="10">
    <w:abstractNumId w:val="15"/>
  </w:num>
  <w:num w:numId="11">
    <w:abstractNumId w:val="43"/>
  </w:num>
  <w:num w:numId="12">
    <w:abstractNumId w:val="6"/>
  </w:num>
  <w:num w:numId="13">
    <w:abstractNumId w:val="2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4"/>
  </w:num>
  <w:num w:numId="17">
    <w:abstractNumId w:val="13"/>
  </w:num>
  <w:num w:numId="18">
    <w:abstractNumId w:val="36"/>
  </w:num>
  <w:num w:numId="19">
    <w:abstractNumId w:val="38"/>
  </w:num>
  <w:num w:numId="20">
    <w:abstractNumId w:val="34"/>
  </w:num>
  <w:num w:numId="21">
    <w:abstractNumId w:val="10"/>
  </w:num>
  <w:num w:numId="22">
    <w:abstractNumId w:val="27"/>
  </w:num>
  <w:num w:numId="23">
    <w:abstractNumId w:val="21"/>
  </w:num>
  <w:num w:numId="24">
    <w:abstractNumId w:val="39"/>
  </w:num>
  <w:num w:numId="25">
    <w:abstractNumId w:val="19"/>
  </w:num>
  <w:num w:numId="26">
    <w:abstractNumId w:val="40"/>
  </w:num>
  <w:num w:numId="27">
    <w:abstractNumId w:val="7"/>
  </w:num>
  <w:num w:numId="28">
    <w:abstractNumId w:val="12"/>
  </w:num>
  <w:num w:numId="29">
    <w:abstractNumId w:val="9"/>
  </w:num>
  <w:num w:numId="30">
    <w:abstractNumId w:val="25"/>
  </w:num>
  <w:num w:numId="31">
    <w:abstractNumId w:val="37"/>
  </w:num>
  <w:num w:numId="32">
    <w:abstractNumId w:val="2"/>
  </w:num>
  <w:num w:numId="33">
    <w:abstractNumId w:val="11"/>
  </w:num>
  <w:num w:numId="34">
    <w:abstractNumId w:val="5"/>
  </w:num>
  <w:num w:numId="35">
    <w:abstractNumId w:val="4"/>
  </w:num>
  <w:num w:numId="36">
    <w:abstractNumId w:val="24"/>
  </w:num>
  <w:num w:numId="37">
    <w:abstractNumId w:val="16"/>
  </w:num>
  <w:num w:numId="38">
    <w:abstractNumId w:val="41"/>
  </w:num>
  <w:num w:numId="39">
    <w:abstractNumId w:val="22"/>
  </w:num>
  <w:num w:numId="40">
    <w:abstractNumId w:val="30"/>
  </w:num>
  <w:num w:numId="41">
    <w:abstractNumId w:val="42"/>
  </w:num>
  <w:num w:numId="42">
    <w:abstractNumId w:val="32"/>
  </w:num>
  <w:num w:numId="43">
    <w:abstractNumId w:val="1"/>
  </w:num>
  <w:num w:numId="44">
    <w:abstractNumId w:val="0"/>
  </w:num>
  <w:num w:numId="45">
    <w:abstractNumId w:val="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9"/>
    <w:rsid w:val="00000869"/>
    <w:rsid w:val="00027140"/>
    <w:rsid w:val="0008220E"/>
    <w:rsid w:val="00090207"/>
    <w:rsid w:val="00094D68"/>
    <w:rsid w:val="000A3B88"/>
    <w:rsid w:val="000E2323"/>
    <w:rsid w:val="000E4187"/>
    <w:rsid w:val="000F0BEB"/>
    <w:rsid w:val="00106339"/>
    <w:rsid w:val="00106FAA"/>
    <w:rsid w:val="001128B0"/>
    <w:rsid w:val="00133F67"/>
    <w:rsid w:val="001433B7"/>
    <w:rsid w:val="00143573"/>
    <w:rsid w:val="001437B6"/>
    <w:rsid w:val="00143BC0"/>
    <w:rsid w:val="00160188"/>
    <w:rsid w:val="00176581"/>
    <w:rsid w:val="00191463"/>
    <w:rsid w:val="001C29E8"/>
    <w:rsid w:val="001D5A24"/>
    <w:rsid w:val="001E059B"/>
    <w:rsid w:val="001E4615"/>
    <w:rsid w:val="001F1AE9"/>
    <w:rsid w:val="001F691C"/>
    <w:rsid w:val="00206655"/>
    <w:rsid w:val="0021009C"/>
    <w:rsid w:val="002106AB"/>
    <w:rsid w:val="00213C42"/>
    <w:rsid w:val="00216944"/>
    <w:rsid w:val="00223540"/>
    <w:rsid w:val="002242B3"/>
    <w:rsid w:val="002427CD"/>
    <w:rsid w:val="00254450"/>
    <w:rsid w:val="0027253B"/>
    <w:rsid w:val="0027441D"/>
    <w:rsid w:val="0027747A"/>
    <w:rsid w:val="002868A3"/>
    <w:rsid w:val="00297F22"/>
    <w:rsid w:val="002A18D5"/>
    <w:rsid w:val="002A605D"/>
    <w:rsid w:val="002B618A"/>
    <w:rsid w:val="002C3E6E"/>
    <w:rsid w:val="002E294C"/>
    <w:rsid w:val="002E2EA5"/>
    <w:rsid w:val="003142E9"/>
    <w:rsid w:val="003169A1"/>
    <w:rsid w:val="0034403C"/>
    <w:rsid w:val="00363696"/>
    <w:rsid w:val="00363D01"/>
    <w:rsid w:val="00383CB4"/>
    <w:rsid w:val="003862B1"/>
    <w:rsid w:val="0039451E"/>
    <w:rsid w:val="0039589F"/>
    <w:rsid w:val="003B0AEA"/>
    <w:rsid w:val="003C0536"/>
    <w:rsid w:val="003C09C9"/>
    <w:rsid w:val="003C0BE8"/>
    <w:rsid w:val="003D7E39"/>
    <w:rsid w:val="00406C7C"/>
    <w:rsid w:val="00412B56"/>
    <w:rsid w:val="00417AB8"/>
    <w:rsid w:val="0042287B"/>
    <w:rsid w:val="00464CB0"/>
    <w:rsid w:val="00471848"/>
    <w:rsid w:val="0047790B"/>
    <w:rsid w:val="00490C87"/>
    <w:rsid w:val="00492B0F"/>
    <w:rsid w:val="004941FD"/>
    <w:rsid w:val="0049443C"/>
    <w:rsid w:val="00495205"/>
    <w:rsid w:val="00495E5A"/>
    <w:rsid w:val="00497958"/>
    <w:rsid w:val="004A4692"/>
    <w:rsid w:val="004B3E63"/>
    <w:rsid w:val="004C345C"/>
    <w:rsid w:val="004C4875"/>
    <w:rsid w:val="004F4408"/>
    <w:rsid w:val="004F46C5"/>
    <w:rsid w:val="00500667"/>
    <w:rsid w:val="0051680B"/>
    <w:rsid w:val="00522B4B"/>
    <w:rsid w:val="00534364"/>
    <w:rsid w:val="00542312"/>
    <w:rsid w:val="0054289D"/>
    <w:rsid w:val="00581DE2"/>
    <w:rsid w:val="00590293"/>
    <w:rsid w:val="00597F26"/>
    <w:rsid w:val="005A2C85"/>
    <w:rsid w:val="005B24C8"/>
    <w:rsid w:val="005B66A3"/>
    <w:rsid w:val="005D32B0"/>
    <w:rsid w:val="005E11A5"/>
    <w:rsid w:val="005F4A42"/>
    <w:rsid w:val="005F5A8F"/>
    <w:rsid w:val="005F61A6"/>
    <w:rsid w:val="005F78A1"/>
    <w:rsid w:val="00603E6A"/>
    <w:rsid w:val="00624916"/>
    <w:rsid w:val="006368BE"/>
    <w:rsid w:val="00641F5B"/>
    <w:rsid w:val="00643ABD"/>
    <w:rsid w:val="0064698E"/>
    <w:rsid w:val="0067350A"/>
    <w:rsid w:val="00675E11"/>
    <w:rsid w:val="006A1B50"/>
    <w:rsid w:val="006B6B30"/>
    <w:rsid w:val="006D01F5"/>
    <w:rsid w:val="006E0296"/>
    <w:rsid w:val="006E2044"/>
    <w:rsid w:val="006E47FA"/>
    <w:rsid w:val="006F2C0D"/>
    <w:rsid w:val="00715041"/>
    <w:rsid w:val="00716F96"/>
    <w:rsid w:val="00727D8C"/>
    <w:rsid w:val="00736734"/>
    <w:rsid w:val="00743173"/>
    <w:rsid w:val="00756BD5"/>
    <w:rsid w:val="00757299"/>
    <w:rsid w:val="00760863"/>
    <w:rsid w:val="007A74FA"/>
    <w:rsid w:val="007B39BE"/>
    <w:rsid w:val="007D155A"/>
    <w:rsid w:val="007F0A8B"/>
    <w:rsid w:val="007F199B"/>
    <w:rsid w:val="007F2410"/>
    <w:rsid w:val="00802213"/>
    <w:rsid w:val="0080537C"/>
    <w:rsid w:val="008061E9"/>
    <w:rsid w:val="00813B77"/>
    <w:rsid w:val="008146E1"/>
    <w:rsid w:val="00860E6B"/>
    <w:rsid w:val="00866811"/>
    <w:rsid w:val="00886213"/>
    <w:rsid w:val="008C4BD4"/>
    <w:rsid w:val="008D20D5"/>
    <w:rsid w:val="008D239E"/>
    <w:rsid w:val="008D2A7C"/>
    <w:rsid w:val="008D399B"/>
    <w:rsid w:val="008D6195"/>
    <w:rsid w:val="008E1FBB"/>
    <w:rsid w:val="008F73F6"/>
    <w:rsid w:val="009103E9"/>
    <w:rsid w:val="00911C18"/>
    <w:rsid w:val="00934073"/>
    <w:rsid w:val="009342B9"/>
    <w:rsid w:val="00963A35"/>
    <w:rsid w:val="00967551"/>
    <w:rsid w:val="0098549A"/>
    <w:rsid w:val="009A0B75"/>
    <w:rsid w:val="009B69C9"/>
    <w:rsid w:val="009C7270"/>
    <w:rsid w:val="009D6279"/>
    <w:rsid w:val="009F002D"/>
    <w:rsid w:val="009F46D1"/>
    <w:rsid w:val="00A0233C"/>
    <w:rsid w:val="00A038F4"/>
    <w:rsid w:val="00A05766"/>
    <w:rsid w:val="00A16120"/>
    <w:rsid w:val="00A31D4F"/>
    <w:rsid w:val="00A33491"/>
    <w:rsid w:val="00A36745"/>
    <w:rsid w:val="00A4231A"/>
    <w:rsid w:val="00A46FD3"/>
    <w:rsid w:val="00A543ED"/>
    <w:rsid w:val="00A54F76"/>
    <w:rsid w:val="00A830CB"/>
    <w:rsid w:val="00A9059D"/>
    <w:rsid w:val="00AA0F13"/>
    <w:rsid w:val="00AA1F05"/>
    <w:rsid w:val="00AC14B1"/>
    <w:rsid w:val="00AC2068"/>
    <w:rsid w:val="00AD0B88"/>
    <w:rsid w:val="00AE1482"/>
    <w:rsid w:val="00AE1FA8"/>
    <w:rsid w:val="00AF10BE"/>
    <w:rsid w:val="00AF6677"/>
    <w:rsid w:val="00B079FA"/>
    <w:rsid w:val="00B1466F"/>
    <w:rsid w:val="00B1493E"/>
    <w:rsid w:val="00B16DD8"/>
    <w:rsid w:val="00B21728"/>
    <w:rsid w:val="00B351E9"/>
    <w:rsid w:val="00B46D6B"/>
    <w:rsid w:val="00B47D04"/>
    <w:rsid w:val="00B5659F"/>
    <w:rsid w:val="00B92639"/>
    <w:rsid w:val="00BA1E0A"/>
    <w:rsid w:val="00BA4A27"/>
    <w:rsid w:val="00BB20BE"/>
    <w:rsid w:val="00BB366A"/>
    <w:rsid w:val="00BB5C0C"/>
    <w:rsid w:val="00BD0A35"/>
    <w:rsid w:val="00BE3F0C"/>
    <w:rsid w:val="00C0689F"/>
    <w:rsid w:val="00C1460F"/>
    <w:rsid w:val="00C20F12"/>
    <w:rsid w:val="00C21A3D"/>
    <w:rsid w:val="00C2695B"/>
    <w:rsid w:val="00C36B4C"/>
    <w:rsid w:val="00C52C34"/>
    <w:rsid w:val="00C66AAA"/>
    <w:rsid w:val="00C77074"/>
    <w:rsid w:val="00C80293"/>
    <w:rsid w:val="00C86CD2"/>
    <w:rsid w:val="00C92A7E"/>
    <w:rsid w:val="00CA6B23"/>
    <w:rsid w:val="00CB542D"/>
    <w:rsid w:val="00CC10FC"/>
    <w:rsid w:val="00CC5A69"/>
    <w:rsid w:val="00CD733E"/>
    <w:rsid w:val="00CF4020"/>
    <w:rsid w:val="00D05B60"/>
    <w:rsid w:val="00D10898"/>
    <w:rsid w:val="00D15653"/>
    <w:rsid w:val="00D42C42"/>
    <w:rsid w:val="00D47202"/>
    <w:rsid w:val="00D504DD"/>
    <w:rsid w:val="00D51102"/>
    <w:rsid w:val="00D55A21"/>
    <w:rsid w:val="00D60572"/>
    <w:rsid w:val="00D65C0E"/>
    <w:rsid w:val="00D76B3B"/>
    <w:rsid w:val="00D8459B"/>
    <w:rsid w:val="00D9393A"/>
    <w:rsid w:val="00DA33E2"/>
    <w:rsid w:val="00DA725A"/>
    <w:rsid w:val="00DC2630"/>
    <w:rsid w:val="00DC393C"/>
    <w:rsid w:val="00DC62B5"/>
    <w:rsid w:val="00DE25C9"/>
    <w:rsid w:val="00DE7F9E"/>
    <w:rsid w:val="00E04D5E"/>
    <w:rsid w:val="00E27C35"/>
    <w:rsid w:val="00E37934"/>
    <w:rsid w:val="00E41E84"/>
    <w:rsid w:val="00E60152"/>
    <w:rsid w:val="00E61B4C"/>
    <w:rsid w:val="00E711EB"/>
    <w:rsid w:val="00E737B5"/>
    <w:rsid w:val="00E758E3"/>
    <w:rsid w:val="00E76529"/>
    <w:rsid w:val="00EB5F7C"/>
    <w:rsid w:val="00EB6B89"/>
    <w:rsid w:val="00EC3EFB"/>
    <w:rsid w:val="00EE32AE"/>
    <w:rsid w:val="00EE64AF"/>
    <w:rsid w:val="00EF65DA"/>
    <w:rsid w:val="00F1238A"/>
    <w:rsid w:val="00F17D4D"/>
    <w:rsid w:val="00F33E23"/>
    <w:rsid w:val="00F41A24"/>
    <w:rsid w:val="00F42653"/>
    <w:rsid w:val="00F426AC"/>
    <w:rsid w:val="00F477CA"/>
    <w:rsid w:val="00F737FE"/>
    <w:rsid w:val="00FA1250"/>
    <w:rsid w:val="00FA388E"/>
    <w:rsid w:val="00FA4277"/>
    <w:rsid w:val="00FD097C"/>
    <w:rsid w:val="00FD239A"/>
    <w:rsid w:val="00FE3CBB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0E95AE0-EF65-4EFE-B2BE-6EEFF8D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3F3F3F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37B5"/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471848"/>
    <w:pPr>
      <w:spacing w:before="480" w:after="120"/>
      <w:outlineLvl w:val="0"/>
    </w:pPr>
    <w:rPr>
      <w:b/>
      <w:caps/>
      <w:noProof/>
      <w:spacing w:val="5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13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evelBullet">
    <w:name w:val="First Level Bullet"/>
    <w:basedOn w:val="BodyCopy"/>
    <w:link w:val="FirstLevelBulletChar"/>
    <w:rsid w:val="003862B1"/>
    <w:pPr>
      <w:numPr>
        <w:numId w:val="17"/>
      </w:numPr>
    </w:pPr>
  </w:style>
  <w:style w:type="paragraph" w:customStyle="1" w:styleId="SecondLevelBullet">
    <w:name w:val="Second Level Bullet"/>
    <w:basedOn w:val="BodyCopy"/>
    <w:link w:val="SecondLevelBulletChar"/>
    <w:rsid w:val="003862B1"/>
    <w:pPr>
      <w:numPr>
        <w:ilvl w:val="1"/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13"/>
  </w:style>
  <w:style w:type="paragraph" w:styleId="Footer">
    <w:name w:val="footer"/>
    <w:basedOn w:val="Normal"/>
    <w:link w:val="FooterChar"/>
    <w:uiPriority w:val="99"/>
    <w:unhideWhenUsed/>
    <w:rsid w:val="008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13"/>
  </w:style>
  <w:style w:type="paragraph" w:styleId="ListParagraph">
    <w:name w:val="List Paragraph"/>
    <w:basedOn w:val="Normal"/>
    <w:uiPriority w:val="34"/>
    <w:qFormat/>
    <w:rsid w:val="005D32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4F76"/>
    <w:pPr>
      <w:spacing w:before="240" w:after="0" w:line="700" w:lineRule="exact"/>
      <w:ind w:right="3902"/>
    </w:pPr>
    <w:rPr>
      <w:noProof/>
      <w:color w:val="00447C" w:themeColor="accent1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A54F76"/>
    <w:rPr>
      <w:rFonts w:ascii="Arial" w:hAnsi="Arial"/>
      <w:noProof/>
      <w:color w:val="00447C" w:themeColor="accent1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F76"/>
    <w:pPr>
      <w:spacing w:before="240" w:after="0"/>
      <w:ind w:right="3715"/>
    </w:pPr>
    <w:rPr>
      <w:caps/>
      <w:color w:val="00447C" w:themeColor="accent1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F76"/>
    <w:rPr>
      <w:rFonts w:ascii="Arial" w:hAnsi="Arial"/>
      <w:caps/>
      <w:color w:val="00447C" w:themeColor="accent1"/>
      <w:spacing w:val="5"/>
      <w:sz w:val="24"/>
      <w:szCs w:val="24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471848"/>
    <w:rPr>
      <w:rFonts w:ascii="Arial" w:hAnsi="Arial"/>
      <w:b/>
      <w:caps/>
      <w:noProof/>
      <w:color w:val="3F3F3F" w:themeColor="text1"/>
      <w:spacing w:val="5"/>
      <w:sz w:val="18"/>
      <w:szCs w:val="20"/>
    </w:rPr>
  </w:style>
  <w:style w:type="paragraph" w:customStyle="1" w:styleId="BodyCopy">
    <w:name w:val="Body Copy"/>
    <w:basedOn w:val="Normal"/>
    <w:link w:val="BodyCopyChar"/>
    <w:qFormat/>
    <w:rsid w:val="00A54F76"/>
    <w:pPr>
      <w:widowControl w:val="0"/>
      <w:spacing w:before="240" w:after="240" w:line="300" w:lineRule="exact"/>
      <w:ind w:right="360"/>
    </w:pPr>
  </w:style>
  <w:style w:type="table" w:styleId="TableGrid">
    <w:name w:val="Table Grid"/>
    <w:basedOn w:val="TableNormal"/>
    <w:uiPriority w:val="39"/>
    <w:rsid w:val="00C9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 Copy Char"/>
    <w:basedOn w:val="DefaultParagraphFont"/>
    <w:link w:val="BodyCopy"/>
    <w:rsid w:val="00A54F76"/>
    <w:rPr>
      <w:rFonts w:ascii="Arial" w:hAnsi="Arial"/>
      <w:color w:val="3F3F3F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54F76"/>
    <w:rPr>
      <w:rFonts w:ascii="Arial" w:hAnsi="Arial"/>
      <w:b w:val="0"/>
      <w:color w:val="EE3124" w:themeColor="accent2"/>
      <w:sz w:val="20"/>
      <w:u w:val="single"/>
    </w:rPr>
  </w:style>
  <w:style w:type="paragraph" w:customStyle="1" w:styleId="ChartHeaderDark">
    <w:name w:val="Chart Header Dark"/>
    <w:basedOn w:val="Normal"/>
    <w:link w:val="ChartHeaderDarkChar"/>
    <w:qFormat/>
    <w:rsid w:val="005B24C8"/>
    <w:pPr>
      <w:spacing w:before="120" w:after="120" w:line="300" w:lineRule="exact"/>
    </w:pPr>
    <w:rPr>
      <w:b/>
      <w:caps/>
      <w:color w:val="00447C" w:themeColor="accent1"/>
      <w:sz w:val="18"/>
      <w:szCs w:val="18"/>
    </w:rPr>
  </w:style>
  <w:style w:type="paragraph" w:customStyle="1" w:styleId="ChartText">
    <w:name w:val="Chart Text"/>
    <w:basedOn w:val="BodyCopy"/>
    <w:link w:val="ChartTextChar"/>
    <w:qFormat/>
    <w:rsid w:val="00160188"/>
    <w:pPr>
      <w:spacing w:before="120" w:after="120"/>
      <w:ind w:right="0"/>
    </w:pPr>
    <w:rPr>
      <w:color w:val="8B8B8B" w:themeColor="text2"/>
    </w:rPr>
  </w:style>
  <w:style w:type="character" w:customStyle="1" w:styleId="ChartHeaderDarkChar">
    <w:name w:val="Chart Header Dark Char"/>
    <w:basedOn w:val="DefaultParagraphFont"/>
    <w:link w:val="ChartHeaderDark"/>
    <w:rsid w:val="005B24C8"/>
    <w:rPr>
      <w:b/>
      <w:caps/>
      <w:color w:val="00447C" w:themeColor="accent1"/>
      <w:sz w:val="18"/>
      <w:szCs w:val="18"/>
    </w:rPr>
  </w:style>
  <w:style w:type="paragraph" w:customStyle="1" w:styleId="ChartHeaderLight">
    <w:name w:val="Chart Header Light"/>
    <w:basedOn w:val="ChartHeaderDark"/>
    <w:link w:val="ChartHeaderLightChar"/>
    <w:qFormat/>
    <w:rsid w:val="005B24C8"/>
    <w:rPr>
      <w:color w:val="FFFFFF" w:themeColor="background1"/>
    </w:rPr>
  </w:style>
  <w:style w:type="character" w:customStyle="1" w:styleId="ChartTextChar">
    <w:name w:val="Chart Text Char"/>
    <w:basedOn w:val="BodyCopyChar"/>
    <w:link w:val="ChartText"/>
    <w:rsid w:val="00160188"/>
    <w:rPr>
      <w:rFonts w:ascii="Arial" w:hAnsi="Arial"/>
      <w:color w:val="8B8B8B" w:themeColor="text2"/>
      <w:sz w:val="20"/>
      <w:szCs w:val="20"/>
    </w:rPr>
  </w:style>
  <w:style w:type="table" w:styleId="LightShading">
    <w:name w:val="Light Shading"/>
    <w:basedOn w:val="TableNormal"/>
    <w:uiPriority w:val="60"/>
    <w:semiHidden/>
    <w:rsid w:val="00E711EB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3F3F3F" w:themeColor="text1"/>
        <w:bottom w:val="single" w:sz="8" w:space="0" w:color="3F3F3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text1"/>
          <w:left w:val="nil"/>
          <w:bottom w:val="single" w:sz="8" w:space="0" w:color="3F3F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character" w:customStyle="1" w:styleId="ChartHeaderLightChar">
    <w:name w:val="Chart Header Light Char"/>
    <w:basedOn w:val="ChartHeaderDarkChar"/>
    <w:link w:val="ChartHeaderLight"/>
    <w:rsid w:val="005B24C8"/>
    <w:rPr>
      <w:b/>
      <w:caps/>
      <w:color w:val="FFFFFF" w:themeColor="background1"/>
      <w:sz w:val="18"/>
      <w:szCs w:val="18"/>
    </w:rPr>
  </w:style>
  <w:style w:type="character" w:customStyle="1" w:styleId="FirstLevelBulletChar">
    <w:name w:val="First Level Bullet Char"/>
    <w:basedOn w:val="BodyCopyChar"/>
    <w:link w:val="First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customStyle="1" w:styleId="ThirdLevelBullet">
    <w:name w:val="Third Level Bullet"/>
    <w:basedOn w:val="BodyCopy"/>
    <w:link w:val="ThirdLevelBulletChar"/>
    <w:rsid w:val="003862B1"/>
    <w:pPr>
      <w:numPr>
        <w:ilvl w:val="2"/>
        <w:numId w:val="17"/>
      </w:numPr>
    </w:pPr>
  </w:style>
  <w:style w:type="character" w:customStyle="1" w:styleId="SecondLevelBulletChar">
    <w:name w:val="Second Level Bullet Char"/>
    <w:basedOn w:val="BodyCopyChar"/>
    <w:link w:val="SecondLevelBullet"/>
    <w:rsid w:val="003862B1"/>
    <w:rPr>
      <w:rFonts w:ascii="Proxima Nova Rg" w:hAnsi="Proxima Nova Rg"/>
      <w:color w:val="3F3F3F" w:themeColor="text1"/>
      <w:sz w:val="20"/>
      <w:szCs w:val="20"/>
    </w:rPr>
  </w:style>
  <w:style w:type="paragraph" w:customStyle="1" w:styleId="Bullets">
    <w:name w:val="Bullets"/>
    <w:basedOn w:val="FirstLevelBullet"/>
    <w:link w:val="BulletsChar"/>
    <w:qFormat/>
    <w:rsid w:val="00A9059D"/>
    <w:pPr>
      <w:numPr>
        <w:numId w:val="18"/>
      </w:numPr>
    </w:pPr>
  </w:style>
  <w:style w:type="character" w:customStyle="1" w:styleId="ThirdLevelBulletChar">
    <w:name w:val="Third Level Bullet Char"/>
    <w:basedOn w:val="BodyCopyChar"/>
    <w:link w:val="ThirdLevelBullet"/>
    <w:rsid w:val="003862B1"/>
    <w:rPr>
      <w:rFonts w:ascii="Proxima Nova Rg" w:hAnsi="Proxima Nova Rg"/>
      <w:color w:val="3F3F3F" w:themeColor="text1"/>
      <w:sz w:val="20"/>
      <w:szCs w:val="20"/>
    </w:rPr>
  </w:style>
  <w:style w:type="character" w:customStyle="1" w:styleId="BulletsChar">
    <w:name w:val="Bullets Char"/>
    <w:basedOn w:val="FirstLevelBulletChar"/>
    <w:link w:val="Bullets"/>
    <w:rsid w:val="00A9059D"/>
    <w:rPr>
      <w:rFonts w:ascii="Proxima Nova Rg" w:hAnsi="Proxima Nova Rg"/>
      <w:color w:val="3F3F3F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1FB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B77"/>
    <w:rPr>
      <w:rFonts w:asciiTheme="majorHAnsi" w:eastAsiaTheme="majorEastAsia" w:hAnsiTheme="majorHAnsi" w:cstheme="majorBidi"/>
      <w:color w:val="00325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B77"/>
    <w:rPr>
      <w:rFonts w:asciiTheme="majorHAnsi" w:eastAsiaTheme="majorEastAsia" w:hAnsiTheme="majorHAnsi" w:cstheme="majorBidi"/>
      <w:color w:val="00213D" w:themeColor="accent1" w:themeShade="7F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AE1482"/>
    <w:pPr>
      <w:tabs>
        <w:tab w:val="right" w:pos="10070"/>
      </w:tabs>
      <w:spacing w:before="720" w:after="120"/>
      <w:ind w:left="7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13B77"/>
    <w:pPr>
      <w:spacing w:before="120" w:after="0"/>
      <w:ind w:left="22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13B77"/>
    <w:pPr>
      <w:spacing w:after="0"/>
      <w:ind w:left="44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813B77"/>
    <w:pPr>
      <w:spacing w:after="0"/>
      <w:ind w:left="66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13B77"/>
    <w:pPr>
      <w:spacing w:after="0"/>
      <w:ind w:left="88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13B77"/>
    <w:pPr>
      <w:spacing w:after="0"/>
      <w:ind w:left="11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13B77"/>
    <w:pPr>
      <w:spacing w:after="0"/>
      <w:ind w:left="132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13B77"/>
    <w:pPr>
      <w:spacing w:after="0"/>
      <w:ind w:left="154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13B77"/>
    <w:pPr>
      <w:spacing w:after="0"/>
      <w:ind w:left="1760"/>
    </w:pPr>
    <w:rPr>
      <w:rFonts w:cstheme="minorHAnsi"/>
    </w:rPr>
  </w:style>
  <w:style w:type="paragraph" w:customStyle="1" w:styleId="EmphasizedText">
    <w:name w:val="Emphasized Text"/>
    <w:basedOn w:val="Normal"/>
    <w:link w:val="EmphasizedTextChar"/>
    <w:qFormat/>
    <w:rsid w:val="00A54F76"/>
    <w:pPr>
      <w:spacing w:before="120" w:after="120" w:line="300" w:lineRule="exact"/>
    </w:pPr>
    <w:rPr>
      <w:b/>
      <w:i/>
      <w:noProof/>
      <w:color w:val="EE3124" w:themeColor="accent2"/>
    </w:rPr>
  </w:style>
  <w:style w:type="character" w:customStyle="1" w:styleId="EmphasizedTextChar">
    <w:name w:val="Emphasized Text Char"/>
    <w:basedOn w:val="DefaultParagraphFont"/>
    <w:link w:val="EmphasizedText"/>
    <w:rsid w:val="00A54F76"/>
    <w:rPr>
      <w:rFonts w:ascii="Arial" w:hAnsi="Arial"/>
      <w:b/>
      <w:i/>
      <w:noProof/>
      <w:color w:val="EE3124" w:themeColor="accent2"/>
      <w:sz w:val="20"/>
      <w:szCs w:val="20"/>
    </w:rPr>
  </w:style>
  <w:style w:type="paragraph" w:customStyle="1" w:styleId="CoverPageTitle">
    <w:name w:val="Cover Page Title"/>
    <w:basedOn w:val="Title"/>
    <w:link w:val="CoverPageTitleChar"/>
    <w:rsid w:val="00B21728"/>
    <w:pPr>
      <w:spacing w:line="880" w:lineRule="exact"/>
      <w:ind w:right="1210"/>
    </w:pPr>
    <w:rPr>
      <w:rFonts w:ascii="Proxima Nova Lt" w:hAnsi="Proxima Nova Lt"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CoverPageSubtitle">
    <w:name w:val="Cover Page Subtitle"/>
    <w:basedOn w:val="Subtitle"/>
    <w:link w:val="CoverPageSubtitleChar"/>
    <w:rsid w:val="002C3E6E"/>
    <w:pPr>
      <w:spacing w:before="960"/>
      <w:ind w:right="-14"/>
      <w:jc w:val="right"/>
    </w:pPr>
    <w:rPr>
      <w:rFonts w:ascii="Proxima Nova Rg" w:hAnsi="Proxima Nova Rg"/>
      <w:noProof/>
    </w:rPr>
  </w:style>
  <w:style w:type="character" w:customStyle="1" w:styleId="CoverPageTitleChar">
    <w:name w:val="Cover Page Title Char"/>
    <w:basedOn w:val="TitleChar"/>
    <w:link w:val="CoverPageTitle"/>
    <w:rsid w:val="00B21728"/>
    <w:rPr>
      <w:rFonts w:ascii="Proxima Nova Lt" w:hAnsi="Proxima Nova Lt"/>
      <w:noProof/>
      <w:color w:val="FFFFFF" w:themeColor="background1"/>
      <w:sz w:val="88"/>
      <w:szCs w:val="88"/>
      <w14:glow w14:rad="254000">
        <w14:srgbClr w14:val="000000">
          <w14:alpha w14:val="90000"/>
        </w14:srgbClr>
      </w14:glow>
    </w:rPr>
  </w:style>
  <w:style w:type="paragraph" w:customStyle="1" w:styleId="TableOfContents">
    <w:name w:val="Table Of Contents"/>
    <w:basedOn w:val="TOC1"/>
    <w:link w:val="TableOfContentsChar"/>
    <w:rsid w:val="006E47FA"/>
    <w:pPr>
      <w:tabs>
        <w:tab w:val="clear" w:pos="10070"/>
        <w:tab w:val="right" w:pos="9350"/>
      </w:tabs>
    </w:pPr>
    <w:rPr>
      <w:rFonts w:ascii="Proxima Nova Rg" w:hAnsi="Proxima Nova Rg"/>
      <w:b w:val="0"/>
      <w:noProof/>
    </w:rPr>
  </w:style>
  <w:style w:type="character" w:customStyle="1" w:styleId="CoverPageSubtitleChar">
    <w:name w:val="Cover Page Subtitle Char"/>
    <w:basedOn w:val="SubtitleChar"/>
    <w:link w:val="CoverPageSubtitle"/>
    <w:rsid w:val="002C3E6E"/>
    <w:rPr>
      <w:rFonts w:ascii="Proxima Nova Rg" w:hAnsi="Proxima Nova Rg"/>
      <w:caps/>
      <w:noProof/>
      <w:color w:val="00447C" w:themeColor="accent1"/>
      <w:spacing w:val="5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6E47FA"/>
    <w:rPr>
      <w:rFonts w:cstheme="minorHAnsi"/>
      <w:b/>
      <w:bCs/>
      <w:sz w:val="20"/>
      <w:szCs w:val="20"/>
    </w:rPr>
  </w:style>
  <w:style w:type="character" w:customStyle="1" w:styleId="TableOfContentsChar">
    <w:name w:val="Table Of Contents Char"/>
    <w:basedOn w:val="TOC1Char"/>
    <w:link w:val="TableOfContents"/>
    <w:rsid w:val="006E47FA"/>
    <w:rPr>
      <w:rFonts w:ascii="Proxima Nova Rg" w:hAnsi="Proxima Nova Rg" w:cstheme="minorHAnsi"/>
      <w:b w:val="0"/>
      <w:bCs/>
      <w:noProof/>
      <w:sz w:val="20"/>
      <w:szCs w:val="20"/>
    </w:rPr>
  </w:style>
  <w:style w:type="paragraph" w:customStyle="1" w:styleId="NumberedList">
    <w:name w:val="Numbered List"/>
    <w:basedOn w:val="BodyCopy"/>
    <w:link w:val="NumberedListChar"/>
    <w:qFormat/>
    <w:rsid w:val="00DC2630"/>
    <w:pPr>
      <w:numPr>
        <w:numId w:val="19"/>
      </w:numPr>
    </w:pPr>
  </w:style>
  <w:style w:type="character" w:customStyle="1" w:styleId="NumberedListChar">
    <w:name w:val="Numbered List Char"/>
    <w:basedOn w:val="BodyCopyChar"/>
    <w:link w:val="NumberedList"/>
    <w:rsid w:val="00DC2630"/>
    <w:rPr>
      <w:rFonts w:ascii="Proxima Nova Lt" w:hAnsi="Proxima Nova Lt"/>
      <w:color w:val="3F3F3F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6CD2"/>
    <w:rPr>
      <w:color w:val="00447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spri.ng/g6L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ASA">
      <a:dk1>
        <a:srgbClr val="3F3F3F"/>
      </a:dk1>
      <a:lt1>
        <a:sysClr val="window" lastClr="FFFFFF"/>
      </a:lt1>
      <a:dk2>
        <a:srgbClr val="8B8B8B"/>
      </a:dk2>
      <a:lt2>
        <a:srgbClr val="FFFFFF"/>
      </a:lt2>
      <a:accent1>
        <a:srgbClr val="00447C"/>
      </a:accent1>
      <a:accent2>
        <a:srgbClr val="EE3124"/>
      </a:accent2>
      <a:accent3>
        <a:srgbClr val="F99E49"/>
      </a:accent3>
      <a:accent4>
        <a:srgbClr val="FFCF31"/>
      </a:accent4>
      <a:accent5>
        <a:srgbClr val="00B8A5"/>
      </a:accent5>
      <a:accent6>
        <a:srgbClr val="81D4F7"/>
      </a:accent6>
      <a:hlink>
        <a:srgbClr val="EE3124"/>
      </a:hlink>
      <a:folHlink>
        <a:srgbClr val="00447C"/>
      </a:folHlink>
    </a:clrScheme>
    <a:fontScheme name="CASA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D9B5-39A5-4356-B72B-3E45A2B8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Ghosh</dc:creator>
  <cp:keywords/>
  <dc:description/>
  <cp:lastModifiedBy>Shruti Ghosh</cp:lastModifiedBy>
  <cp:revision>7</cp:revision>
  <dcterms:created xsi:type="dcterms:W3CDTF">2019-08-23T15:18:00Z</dcterms:created>
  <dcterms:modified xsi:type="dcterms:W3CDTF">2020-02-11T19:33:00Z</dcterms:modified>
</cp:coreProperties>
</file>